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2298"/>
        <w:gridCol w:w="7901"/>
      </w:tblGrid>
      <w:tr w:rsidR="00243075" w:rsidRPr="00300B19" w14:paraId="79430E6D" w14:textId="77777777" w:rsidTr="00237A5C">
        <w:trPr>
          <w:trHeight w:val="1843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8F48FF3" w14:textId="575348E8" w:rsidR="00243075" w:rsidRPr="009211E0" w:rsidRDefault="00DD4810" w:rsidP="01800155">
            <w:pPr>
              <w:pStyle w:val="TableParagraph"/>
              <w:spacing w:line="908" w:lineRule="exact"/>
              <w:ind w:left="2"/>
              <w:rPr>
                <w:rFonts w:ascii="Pretendard" w:eastAsia="Pretendard" w:hAnsi="Pretendard"/>
                <w:b/>
                <w:bCs/>
                <w:spacing w:val="-20"/>
                <w:sz w:val="48"/>
                <w:szCs w:val="48"/>
              </w:rPr>
            </w:pPr>
            <w:r w:rsidRPr="00DD4810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20"/>
                <w:sz w:val="48"/>
                <w:szCs w:val="48"/>
                <w:lang w:val="en-US"/>
              </w:rPr>
              <w:t>연봉계약서</w:t>
            </w:r>
          </w:p>
        </w:tc>
      </w:tr>
      <w:tr w:rsidR="00243075" w:rsidRPr="009211E0" w14:paraId="79535EDF" w14:textId="77777777" w:rsidTr="00237A5C">
        <w:trPr>
          <w:trHeight w:val="853"/>
        </w:trPr>
        <w:tc>
          <w:tcPr>
            <w:tcW w:w="10199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E0F7EB"/>
            <w:vAlign w:val="center"/>
          </w:tcPr>
          <w:p w14:paraId="0F053403" w14:textId="308FCC7D" w:rsidR="000D6AA0" w:rsidRPr="00DD4296" w:rsidRDefault="00DD4810" w:rsidP="009211E0">
            <w:pPr>
              <w:pStyle w:val="TableParagraph"/>
              <w:ind w:left="28"/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</w:pP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주식회사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에이치닷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>(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이하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갑이라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한다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>)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과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 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  <w:lang w:val="en-US"/>
              </w:rPr>
              <w:t>      </w:t>
            </w:r>
            <w:r w:rsidR="000D6AA0"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u w:val="single"/>
                <w:lang w:val="en-US"/>
              </w:rPr>
              <w:t xml:space="preserve">          </w:t>
            </w:r>
            <w:r w:rsidR="00DD4296"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u w:val="single"/>
                <w:lang w:val="en-US"/>
              </w:rPr>
              <w:t xml:space="preserve">     </w:t>
            </w:r>
            <w:r w:rsidR="000D6AA0"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u w:val="single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  <w:lang w:val="en-US"/>
              </w:rPr>
              <w:t>    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>(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이하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을이라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한다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>)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은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>/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는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양자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간에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체결된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근로계약서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제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>8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조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제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>2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항에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따라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</w:p>
          <w:p w14:paraId="1C8D71CC" w14:textId="5C2B9523" w:rsidR="00243075" w:rsidRPr="00B40D1A" w:rsidRDefault="00DD4810" w:rsidP="009211E0">
            <w:pPr>
              <w:pStyle w:val="TableParagraph"/>
              <w:ind w:left="28"/>
              <w:rPr>
                <w:rFonts w:ascii="Pretendard" w:eastAsia="Pretendard" w:hAnsi="Pretendard"/>
                <w:b/>
                <w:bCs/>
                <w:spacing w:val="-4"/>
                <w:sz w:val="20"/>
                <w:szCs w:val="20"/>
              </w:rPr>
            </w:pP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아래와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같이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연봉계약을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DD42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lang w:val="en-US"/>
              </w:rPr>
              <w:t>체결한다</w:t>
            </w:r>
            <w:r w:rsidRPr="00DD42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>.</w:t>
            </w:r>
          </w:p>
        </w:tc>
      </w:tr>
      <w:tr w:rsidR="009E76F7" w:rsidRPr="00DD4810" w14:paraId="7CEBE174" w14:textId="77777777" w:rsidTr="00237A5C">
        <w:trPr>
          <w:trHeight w:val="10818"/>
        </w:trPr>
        <w:tc>
          <w:tcPr>
            <w:tcW w:w="2298" w:type="dxa"/>
            <w:vMerge w:val="restart"/>
            <w:tcBorders>
              <w:top w:val="single" w:sz="6" w:space="0" w:color="000000" w:themeColor="text1"/>
              <w:left w:val="nil"/>
              <w:bottom w:val="single" w:sz="4" w:space="0" w:color="262626" w:themeColor="text1" w:themeTint="D9"/>
              <w:right w:val="nil"/>
            </w:tcBorders>
          </w:tcPr>
          <w:p w14:paraId="0E6B80F5" w14:textId="77777777" w:rsidR="009E76F7" w:rsidRPr="00300B19" w:rsidRDefault="009E76F7" w:rsidP="00291880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6" w:space="0" w:color="000000" w:themeColor="text1"/>
              <w:left w:val="nil"/>
              <w:bottom w:val="single" w:sz="4" w:space="0" w:color="262626" w:themeColor="text1" w:themeTint="D9"/>
              <w:right w:val="nil"/>
            </w:tcBorders>
          </w:tcPr>
          <w:p w14:paraId="3E336C2E" w14:textId="3F27D59E" w:rsidR="009E76F7" w:rsidRPr="00DD4810" w:rsidRDefault="009E76F7" w:rsidP="00DD4810">
            <w:pPr>
              <w:pStyle w:val="TableParagraph"/>
              <w:spacing w:before="120" w:line="276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DD4810">
              <w:rPr>
                <w:rFonts w:ascii="Pretendard" w:eastAsia="Pretendard" w:hAnsi="Pretendard" w:hint="eastAsia"/>
                <w:b/>
                <w:bCs/>
                <w:sz w:val="20"/>
                <w:szCs w:val="20"/>
              </w:rPr>
              <w:t xml:space="preserve">제 </w:t>
            </w:r>
            <w:r w:rsidRPr="00DD4810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1</w:t>
            </w:r>
            <w:r w:rsidRPr="00DD4810">
              <w:rPr>
                <w:rFonts w:ascii="Pretendard" w:eastAsia="Pretendard" w:hAnsi="Pretendard" w:hint="eastAsia"/>
                <w:b/>
                <w:bCs/>
                <w:sz w:val="20"/>
                <w:szCs w:val="20"/>
              </w:rPr>
              <w:t xml:space="preserve">조 </w:t>
            </w:r>
            <w:r w:rsidRPr="00DD4810">
              <w:rPr>
                <w:rFonts w:ascii="Pretendard" w:eastAsia="Pretendard" w:hAnsi="Pretendard" w:cs="맑은 고딕 Semilight" w:hint="eastAsia"/>
                <w:b/>
                <w:bCs/>
                <w:sz w:val="20"/>
                <w:szCs w:val="20"/>
              </w:rPr>
              <w:t>【연봉의 구성】</w:t>
            </w:r>
          </w:p>
          <w:p w14:paraId="55C9F574" w14:textId="0DC6DC20" w:rsidR="009E76F7" w:rsidRPr="00960FA6" w:rsidRDefault="009E76F7" w:rsidP="00C066DB">
            <w:pPr>
              <w:pStyle w:val="a4"/>
              <w:numPr>
                <w:ilvl w:val="0"/>
                <w:numId w:val="40"/>
              </w:numPr>
              <w:spacing w:line="276" w:lineRule="auto"/>
              <w:rPr>
                <w:rFonts w:ascii="Pretendard" w:eastAsia="Pretendard" w:hAnsi="Pretendard"/>
                <w:sz w:val="20"/>
                <w:szCs w:val="20"/>
              </w:rPr>
            </w:pPr>
            <w:bookmarkStart w:id="0" w:name="_Hlk124362548"/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 xml:space="preserve">갑은 을에게 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>23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년 기준</w:t>
            </w:r>
            <w:r w:rsidRPr="00960FA6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      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의 성장단계를 부여하여,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연봉 총액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  </w:t>
            </w:r>
            <w:r w:rsidRPr="00960FA6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Pretendard" w:eastAsia="Pretendard" w:hAnsi="Pretendard" w:hint="eastAsia"/>
                <w:sz w:val="20"/>
                <w:szCs w:val="20"/>
                <w:u w:val="single"/>
              </w:rPr>
              <w:t xml:space="preserve">    </w:t>
            </w:r>
            <w:r w:rsidRPr="00960FA6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원을 지급한다.</w:t>
            </w:r>
          </w:p>
          <w:bookmarkEnd w:id="0"/>
          <w:p w14:paraId="34E33E04" w14:textId="29B17EA2" w:rsidR="009E76F7" w:rsidRPr="00960FA6" w:rsidRDefault="009E76F7" w:rsidP="00C066DB">
            <w:pPr>
              <w:pStyle w:val="a4"/>
              <w:numPr>
                <w:ilvl w:val="0"/>
                <w:numId w:val="40"/>
              </w:numPr>
              <w:spacing w:line="276" w:lineRule="auto"/>
              <w:rPr>
                <w:rFonts w:ascii="Pretendard" w:eastAsia="Pretendard" w:hAnsi="Pretendard"/>
                <w:sz w:val="20"/>
                <w:szCs w:val="20"/>
              </w:rPr>
            </w:pP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을의 연봉은 포괄임금제를 적용한 월 기본급과 월 고정연장근로수당으로 구성되며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내역은 아래와 같다</w:t>
            </w:r>
          </w:p>
          <w:p w14:paraId="1308BE02" w14:textId="77777777" w:rsidR="009E76F7" w:rsidRPr="00DD4810" w:rsidRDefault="009E76F7" w:rsidP="00DD4810">
            <w:pPr>
              <w:spacing w:line="276" w:lineRule="auto"/>
              <w:rPr>
                <w:rFonts w:ascii="Pretendard" w:eastAsia="Pretendard" w:hAnsi="Pretendard"/>
                <w:sz w:val="4"/>
                <w:szCs w:val="4"/>
              </w:rPr>
            </w:pPr>
          </w:p>
          <w:tbl>
            <w:tblPr>
              <w:tblStyle w:val="a8"/>
              <w:tblW w:w="7128" w:type="dxa"/>
              <w:tblInd w:w="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0"/>
              <w:gridCol w:w="2266"/>
              <w:gridCol w:w="3052"/>
            </w:tblGrid>
            <w:tr w:rsidR="009E76F7" w:rsidRPr="00DD4810" w14:paraId="7DDD05A9" w14:textId="77777777" w:rsidTr="00C066DB">
              <w:trPr>
                <w:trHeight w:val="401"/>
              </w:trPr>
              <w:tc>
                <w:tcPr>
                  <w:tcW w:w="1810" w:type="dxa"/>
                  <w:tcBorders>
                    <w:top w:val="single" w:sz="4" w:space="0" w:color="0D0D0D" w:themeColor="text1" w:themeTint="F2"/>
                    <w:bottom w:val="single" w:sz="4" w:space="0" w:color="0D0D0D" w:themeColor="text1" w:themeTint="F2"/>
                  </w:tcBorders>
                  <w:shd w:val="clear" w:color="auto" w:fill="F3F6F8"/>
                </w:tcPr>
                <w:p w14:paraId="0CCEFA92" w14:textId="77777777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b/>
                      <w:bCs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b/>
                      <w:bCs/>
                      <w:sz w:val="20"/>
                      <w:szCs w:val="20"/>
                    </w:rPr>
                    <w:t>항목</w:t>
                  </w:r>
                </w:p>
              </w:tc>
              <w:tc>
                <w:tcPr>
                  <w:tcW w:w="2266" w:type="dxa"/>
                  <w:tcBorders>
                    <w:top w:val="single" w:sz="4" w:space="0" w:color="0D0D0D" w:themeColor="text1" w:themeTint="F2"/>
                    <w:bottom w:val="single" w:sz="4" w:space="0" w:color="0D0D0D" w:themeColor="text1" w:themeTint="F2"/>
                  </w:tcBorders>
                  <w:shd w:val="clear" w:color="auto" w:fill="F3F6F8"/>
                </w:tcPr>
                <w:p w14:paraId="7B6F61B7" w14:textId="77777777" w:rsidR="009E76F7" w:rsidRPr="00DD4810" w:rsidRDefault="009E76F7" w:rsidP="00DD4810">
                  <w:pPr>
                    <w:spacing w:line="276" w:lineRule="auto"/>
                    <w:jc w:val="right"/>
                    <w:rPr>
                      <w:rFonts w:ascii="Pretendard" w:eastAsia="Pretendard" w:hAnsi="Pretendard"/>
                      <w:b/>
                      <w:bCs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b/>
                      <w:bCs/>
                      <w:sz w:val="20"/>
                      <w:szCs w:val="20"/>
                    </w:rPr>
                    <w:t>금액</w:t>
                  </w:r>
                </w:p>
              </w:tc>
              <w:tc>
                <w:tcPr>
                  <w:tcW w:w="3052" w:type="dxa"/>
                  <w:tcBorders>
                    <w:top w:val="single" w:sz="4" w:space="0" w:color="0D0D0D" w:themeColor="text1" w:themeTint="F2"/>
                    <w:bottom w:val="single" w:sz="4" w:space="0" w:color="0D0D0D" w:themeColor="text1" w:themeTint="F2"/>
                  </w:tcBorders>
                  <w:shd w:val="clear" w:color="auto" w:fill="F3F6F8"/>
                </w:tcPr>
                <w:p w14:paraId="7B04AFE6" w14:textId="3E16C0B9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b/>
                      <w:bCs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b/>
                      <w:bCs/>
                      <w:sz w:val="20"/>
                      <w:szCs w:val="20"/>
                    </w:rPr>
                    <w:t>비고</w:t>
                  </w:r>
                </w:p>
              </w:tc>
            </w:tr>
            <w:tr w:rsidR="009E76F7" w:rsidRPr="00DD4810" w14:paraId="6937AA15" w14:textId="77777777" w:rsidTr="00C066DB">
              <w:trPr>
                <w:trHeight w:val="401"/>
              </w:trPr>
              <w:tc>
                <w:tcPr>
                  <w:tcW w:w="1810" w:type="dxa"/>
                  <w:tcBorders>
                    <w:top w:val="single" w:sz="4" w:space="0" w:color="0D0D0D" w:themeColor="text1" w:themeTint="F2"/>
                    <w:bottom w:val="single" w:sz="4" w:space="0" w:color="BFBFBF" w:themeColor="background1" w:themeShade="BF"/>
                  </w:tcBorders>
                </w:tcPr>
                <w:p w14:paraId="232F0F05" w14:textId="77777777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월 기본급</w:t>
                  </w:r>
                </w:p>
              </w:tc>
              <w:tc>
                <w:tcPr>
                  <w:tcW w:w="2266" w:type="dxa"/>
                  <w:tcBorders>
                    <w:top w:val="single" w:sz="4" w:space="0" w:color="0D0D0D" w:themeColor="text1" w:themeTint="F2"/>
                    <w:bottom w:val="single" w:sz="4" w:space="0" w:color="BFBFBF" w:themeColor="background1" w:themeShade="BF"/>
                  </w:tcBorders>
                </w:tcPr>
                <w:p w14:paraId="5F5FF893" w14:textId="6D864CF7" w:rsidR="009E76F7" w:rsidRPr="00DD4810" w:rsidRDefault="009E76F7" w:rsidP="00DD4810">
                  <w:pPr>
                    <w:spacing w:line="276" w:lineRule="auto"/>
                    <w:jc w:val="right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원</w:t>
                  </w:r>
                </w:p>
              </w:tc>
              <w:tc>
                <w:tcPr>
                  <w:tcW w:w="3052" w:type="dxa"/>
                  <w:tcBorders>
                    <w:top w:val="single" w:sz="4" w:space="0" w:color="0D0D0D" w:themeColor="text1" w:themeTint="F2"/>
                    <w:bottom w:val="single" w:sz="4" w:space="0" w:color="BFBFBF" w:themeColor="background1" w:themeShade="BF"/>
                  </w:tcBorders>
                </w:tcPr>
                <w:p w14:paraId="7FCFFD5C" w14:textId="48C515D8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 xml:space="preserve">1일 </w:t>
                  </w:r>
                  <w:r w:rsidRPr="00DD4810">
                    <w:rPr>
                      <w:rFonts w:ascii="Pretendard" w:eastAsia="Pretendard" w:hAnsi="Pretendard"/>
                      <w:sz w:val="20"/>
                      <w:szCs w:val="20"/>
                    </w:rPr>
                    <w:t>8</w:t>
                  </w: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시간,</w:t>
                  </w:r>
                  <w:r w:rsidRPr="00DD4810">
                    <w:rPr>
                      <w:rFonts w:ascii="Pretendard" w:eastAsia="Pretendard" w:hAnsi="Pretendard"/>
                      <w:sz w:val="20"/>
                      <w:szCs w:val="20"/>
                    </w:rPr>
                    <w:t xml:space="preserve"> </w:t>
                  </w: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 xml:space="preserve">주 </w:t>
                  </w:r>
                  <w:r w:rsidRPr="00DD4810">
                    <w:rPr>
                      <w:rFonts w:ascii="Pretendard" w:eastAsia="Pretendard" w:hAnsi="Pretendard"/>
                      <w:sz w:val="20"/>
                      <w:szCs w:val="20"/>
                    </w:rPr>
                    <w:t>48</w:t>
                  </w: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시간,</w:t>
                  </w:r>
                  <w:r w:rsidRPr="00DD4810">
                    <w:rPr>
                      <w:rFonts w:ascii="Pretendard" w:eastAsia="Pretendard" w:hAnsi="Pretendard"/>
                      <w:sz w:val="20"/>
                      <w:szCs w:val="20"/>
                    </w:rPr>
                    <w:t xml:space="preserve"> </w:t>
                  </w: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 xml:space="preserve">월 </w:t>
                  </w:r>
                  <w:r w:rsidRPr="00DD4810">
                    <w:rPr>
                      <w:rFonts w:ascii="Pretendard" w:eastAsia="Pretendard" w:hAnsi="Pretendard"/>
                      <w:sz w:val="20"/>
                      <w:szCs w:val="20"/>
                    </w:rPr>
                    <w:t>209</w:t>
                  </w: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시간</w:t>
                  </w:r>
                </w:p>
              </w:tc>
            </w:tr>
            <w:tr w:rsidR="009E76F7" w:rsidRPr="00DD4810" w14:paraId="2357EB76" w14:textId="77777777" w:rsidTr="00C066DB">
              <w:trPr>
                <w:trHeight w:val="401"/>
              </w:trPr>
              <w:tc>
                <w:tcPr>
                  <w:tcW w:w="181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84C49E" w14:textId="77777777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월 연장근로수당</w:t>
                  </w:r>
                </w:p>
              </w:tc>
              <w:tc>
                <w:tcPr>
                  <w:tcW w:w="226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B77A4D5" w14:textId="5443888E" w:rsidR="009E76F7" w:rsidRPr="00DD4810" w:rsidRDefault="009E76F7" w:rsidP="00DD4810">
                  <w:pPr>
                    <w:spacing w:line="276" w:lineRule="auto"/>
                    <w:jc w:val="right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원</w:t>
                  </w:r>
                </w:p>
              </w:tc>
              <w:tc>
                <w:tcPr>
                  <w:tcW w:w="305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FB6B81" w14:textId="7ECF8079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color w:val="0000FF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월</w:t>
                  </w:r>
                  <w:r w:rsidRPr="00DD4810">
                    <w:rPr>
                      <w:rFonts w:ascii="Pretendard" w:eastAsia="Pretendard" w:hAnsi="Pretendard"/>
                      <w:sz w:val="20"/>
                      <w:szCs w:val="20"/>
                    </w:rPr>
                    <w:t xml:space="preserve"> </w:t>
                  </w:r>
                  <w:r w:rsidRPr="00DD4810">
                    <w:rPr>
                      <w:rFonts w:ascii="Pretendard" w:eastAsia="Pretendard" w:hAnsi="Pretendard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시간*</w:t>
                  </w:r>
                  <w:r w:rsidRPr="00DD4810">
                    <w:rPr>
                      <w:rFonts w:ascii="Pretendard" w:eastAsia="Pretendard" w:hAnsi="Pretendard"/>
                      <w:sz w:val="20"/>
                      <w:szCs w:val="20"/>
                    </w:rPr>
                    <w:t>150%(</w:t>
                  </w: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주</w:t>
                  </w: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DD4810">
                    <w:rPr>
                      <w:rFonts w:ascii="Pretendard" w:eastAsia="Pretendard" w:hAnsi="Pretendard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시간)</w:t>
                  </w:r>
                </w:p>
              </w:tc>
            </w:tr>
            <w:tr w:rsidR="009E76F7" w:rsidRPr="00DD4810" w14:paraId="041A7319" w14:textId="77777777" w:rsidTr="00C066DB">
              <w:trPr>
                <w:trHeight w:val="401"/>
              </w:trPr>
              <w:tc>
                <w:tcPr>
                  <w:tcW w:w="181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EF0DF29" w14:textId="77777777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월 급여 총액</w:t>
                  </w:r>
                </w:p>
              </w:tc>
              <w:tc>
                <w:tcPr>
                  <w:tcW w:w="226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9AE2B2A" w14:textId="3DDA8DEC" w:rsidR="009E76F7" w:rsidRPr="00DD4810" w:rsidRDefault="009E76F7" w:rsidP="00DD4810">
                  <w:pPr>
                    <w:spacing w:line="276" w:lineRule="auto"/>
                    <w:jc w:val="right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원</w:t>
                  </w:r>
                </w:p>
              </w:tc>
              <w:tc>
                <w:tcPr>
                  <w:tcW w:w="305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BAF374" w14:textId="545BAD5A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</w:p>
              </w:tc>
            </w:tr>
            <w:tr w:rsidR="009E76F7" w:rsidRPr="00DD4810" w14:paraId="0C59E064" w14:textId="77777777" w:rsidTr="00C066DB">
              <w:trPr>
                <w:trHeight w:val="401"/>
              </w:trPr>
              <w:tc>
                <w:tcPr>
                  <w:tcW w:w="1810" w:type="dxa"/>
                  <w:tcBorders>
                    <w:top w:val="single" w:sz="4" w:space="0" w:color="BFBFBF" w:themeColor="background1" w:themeShade="BF"/>
                    <w:bottom w:val="single" w:sz="4" w:space="0" w:color="0D0D0D" w:themeColor="text1" w:themeTint="F2"/>
                  </w:tcBorders>
                </w:tcPr>
                <w:p w14:paraId="05BE4447" w14:textId="77777777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연봉 총액</w:t>
                  </w:r>
                </w:p>
              </w:tc>
              <w:tc>
                <w:tcPr>
                  <w:tcW w:w="2266" w:type="dxa"/>
                  <w:tcBorders>
                    <w:top w:val="single" w:sz="4" w:space="0" w:color="BFBFBF" w:themeColor="background1" w:themeShade="BF"/>
                    <w:bottom w:val="single" w:sz="4" w:space="0" w:color="0D0D0D" w:themeColor="text1" w:themeTint="F2"/>
                  </w:tcBorders>
                </w:tcPr>
                <w:p w14:paraId="6F4E0220" w14:textId="04836484" w:rsidR="009E76F7" w:rsidRPr="00DD4810" w:rsidRDefault="009E76F7" w:rsidP="00DD4810">
                  <w:pPr>
                    <w:spacing w:line="276" w:lineRule="auto"/>
                    <w:jc w:val="right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  <w:r w:rsidRPr="00DD4810">
                    <w:rPr>
                      <w:rFonts w:ascii="Pretendard" w:eastAsia="Pretendard" w:hAnsi="Pretendard" w:hint="eastAsia"/>
                      <w:sz w:val="20"/>
                      <w:szCs w:val="20"/>
                    </w:rPr>
                    <w:t>원</w:t>
                  </w:r>
                </w:p>
              </w:tc>
              <w:tc>
                <w:tcPr>
                  <w:tcW w:w="3052" w:type="dxa"/>
                  <w:tcBorders>
                    <w:top w:val="single" w:sz="4" w:space="0" w:color="BFBFBF" w:themeColor="background1" w:themeShade="BF"/>
                    <w:bottom w:val="single" w:sz="4" w:space="0" w:color="0D0D0D" w:themeColor="text1" w:themeTint="F2"/>
                  </w:tcBorders>
                </w:tcPr>
                <w:p w14:paraId="1EB47785" w14:textId="5A472B26" w:rsidR="009E76F7" w:rsidRPr="00DD4810" w:rsidRDefault="009E76F7" w:rsidP="00DD4810">
                  <w:pPr>
                    <w:spacing w:line="276" w:lineRule="auto"/>
                    <w:rPr>
                      <w:rFonts w:ascii="Pretendard" w:eastAsia="Pretendard" w:hAnsi="Pretendard"/>
                      <w:sz w:val="20"/>
                      <w:szCs w:val="20"/>
                    </w:rPr>
                  </w:pPr>
                </w:p>
              </w:tc>
            </w:tr>
          </w:tbl>
          <w:p w14:paraId="33D0803E" w14:textId="77777777" w:rsidR="009E76F7" w:rsidRPr="00DD4810" w:rsidRDefault="009E76F7" w:rsidP="00DD4810">
            <w:pPr>
              <w:pStyle w:val="TableParagraph"/>
              <w:spacing w:before="62" w:line="276" w:lineRule="auto"/>
              <w:rPr>
                <w:rFonts w:ascii="Pretendard" w:eastAsia="Pretendard" w:hAnsi="Pretendard"/>
                <w:color w:val="262626" w:themeColor="text1" w:themeTint="D9"/>
                <w:sz w:val="4"/>
                <w:szCs w:val="4"/>
              </w:rPr>
            </w:pPr>
          </w:p>
          <w:p w14:paraId="6DA1F55A" w14:textId="77777777" w:rsidR="009E76F7" w:rsidRDefault="009E76F7" w:rsidP="00DD4810">
            <w:pPr>
              <w:pStyle w:val="TableParagraph"/>
              <w:spacing w:before="95" w:line="276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09071A48" w14:textId="763BC282" w:rsidR="009E76F7" w:rsidRDefault="009E76F7" w:rsidP="00DD4810">
            <w:pPr>
              <w:pStyle w:val="TableParagraph"/>
              <w:spacing w:before="95" w:line="276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2 조 [</w:t>
            </w: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</w:rPr>
              <w:t>연봉</w:t>
            </w: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]</w:t>
            </w:r>
          </w:p>
          <w:p w14:paraId="7087FCD1" w14:textId="77777777" w:rsidR="009E76F7" w:rsidRPr="00DD4810" w:rsidRDefault="009E76F7" w:rsidP="00C066DB">
            <w:pPr>
              <w:pStyle w:val="a4"/>
              <w:numPr>
                <w:ilvl w:val="0"/>
                <w:numId w:val="41"/>
              </w:numPr>
              <w:spacing w:line="276" w:lineRule="auto"/>
              <w:ind w:left="442"/>
              <w:rPr>
                <w:rFonts w:ascii="Pretendard" w:eastAsia="Pretendard" w:hAnsi="Pretendard"/>
                <w:sz w:val="20"/>
                <w:szCs w:val="20"/>
              </w:rPr>
            </w:pP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 xml:space="preserve">연봉 총액을 </w:t>
            </w:r>
            <w:r w:rsidRPr="00DD4810">
              <w:rPr>
                <w:rFonts w:ascii="Pretendard" w:eastAsia="Pretendard" w:hAnsi="Pretendard"/>
                <w:sz w:val="20"/>
                <w:szCs w:val="20"/>
              </w:rPr>
              <w:t>12</w:t>
            </w: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 xml:space="preserve">등분하여 매월 급여 총액(이하 </w:t>
            </w:r>
            <w:r w:rsidRPr="00DD4810">
              <w:rPr>
                <w:rFonts w:ascii="Pretendard" w:eastAsia="Pretendard" w:hAnsi="Pretendard"/>
                <w:sz w:val="20"/>
                <w:szCs w:val="20"/>
              </w:rPr>
              <w:t>“</w:t>
            </w: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 xml:space="preserve">월 </w:t>
            </w:r>
            <w:proofErr w:type="spellStart"/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>급여</w:t>
            </w:r>
            <w:r w:rsidRPr="00DD4810">
              <w:rPr>
                <w:rFonts w:ascii="Pretendard" w:eastAsia="Pretendard" w:hAnsi="Pretendard"/>
                <w:sz w:val="20"/>
                <w:szCs w:val="20"/>
              </w:rPr>
              <w:t>”</w:t>
            </w: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>라</w:t>
            </w:r>
            <w:proofErr w:type="spellEnd"/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 xml:space="preserve"> 한다.</w:t>
            </w:r>
            <w:r w:rsidRPr="00DD4810">
              <w:rPr>
                <w:rFonts w:ascii="Pretendard" w:eastAsia="Pretendard" w:hAnsi="Pretendard"/>
                <w:sz w:val="20"/>
                <w:szCs w:val="20"/>
              </w:rPr>
              <w:t>)</w:t>
            </w: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 xml:space="preserve">을 </w:t>
            </w:r>
            <w:r w:rsidRPr="00DD4810">
              <w:rPr>
                <w:rFonts w:ascii="Pretendard" w:eastAsia="Pretendard" w:hAnsi="Pretendard"/>
                <w:sz w:val="20"/>
                <w:szCs w:val="20"/>
              </w:rPr>
              <w:t>12</w:t>
            </w: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>개월 동안 지급한다.</w:t>
            </w:r>
          </w:p>
          <w:p w14:paraId="2BFAD4C3" w14:textId="77777777" w:rsidR="009E76F7" w:rsidRPr="00DD4810" w:rsidRDefault="009E76F7" w:rsidP="00C066DB">
            <w:pPr>
              <w:pStyle w:val="a4"/>
              <w:numPr>
                <w:ilvl w:val="0"/>
                <w:numId w:val="41"/>
              </w:numPr>
              <w:spacing w:line="276" w:lineRule="auto"/>
              <w:ind w:left="442"/>
              <w:rPr>
                <w:rFonts w:ascii="Pretendard" w:eastAsia="Pretendard" w:hAnsi="Pretendard"/>
                <w:sz w:val="20"/>
                <w:szCs w:val="20"/>
              </w:rPr>
            </w:pP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>급여총액에는 포괄임금제에 따라,</w:t>
            </w:r>
            <w:r w:rsidRPr="00DD4810">
              <w:rPr>
                <w:rFonts w:ascii="Pretendard" w:eastAsia="Pretendard" w:hAnsi="Pretendard"/>
                <w:sz w:val="20"/>
                <w:szCs w:val="20"/>
              </w:rPr>
              <w:t xml:space="preserve"> 1</w:t>
            </w: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 xml:space="preserve">주일 당 </w:t>
            </w:r>
            <w:r w:rsidRPr="00DD4810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</w:t>
            </w: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>시간을 한도로 하는 연장근로에 대한 수당이 포함된 것으로 한다.</w:t>
            </w:r>
          </w:p>
          <w:p w14:paraId="50C119FA" w14:textId="77777777" w:rsidR="009E76F7" w:rsidRPr="00DD4810" w:rsidRDefault="009E76F7" w:rsidP="00C066DB">
            <w:pPr>
              <w:pStyle w:val="a4"/>
              <w:numPr>
                <w:ilvl w:val="0"/>
                <w:numId w:val="41"/>
              </w:numPr>
              <w:spacing w:line="276" w:lineRule="auto"/>
              <w:ind w:left="442"/>
              <w:rPr>
                <w:rFonts w:ascii="Pretendard" w:eastAsia="Pretendard" w:hAnsi="Pretendard"/>
                <w:sz w:val="20"/>
                <w:szCs w:val="20"/>
              </w:rPr>
            </w:pP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>갑은 을에게</w:t>
            </w:r>
            <w:r w:rsidRPr="00DD4810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>내부 규정에서 정하는 바에 따라 집단상여급을 지급할 수 있다.</w:t>
            </w:r>
          </w:p>
          <w:p w14:paraId="1B0E5D32" w14:textId="77777777" w:rsidR="009E76F7" w:rsidRPr="00DD4810" w:rsidRDefault="009E76F7" w:rsidP="00C066DB">
            <w:pPr>
              <w:pStyle w:val="a4"/>
              <w:numPr>
                <w:ilvl w:val="0"/>
                <w:numId w:val="41"/>
              </w:numPr>
              <w:spacing w:line="276" w:lineRule="auto"/>
              <w:ind w:left="442"/>
              <w:rPr>
                <w:rFonts w:ascii="Pretendard" w:eastAsia="Pretendard" w:hAnsi="Pretendard"/>
                <w:sz w:val="20"/>
                <w:szCs w:val="20"/>
              </w:rPr>
            </w:pPr>
            <w:r w:rsidRPr="00DD4810">
              <w:rPr>
                <w:rFonts w:ascii="Pretendard" w:eastAsia="Pretendard" w:hAnsi="Pretendard" w:hint="eastAsia"/>
                <w:sz w:val="20"/>
                <w:szCs w:val="20"/>
              </w:rPr>
              <w:t>갑은 을에게 다음 각호의 금액을 지급할 수 있다.</w:t>
            </w:r>
          </w:p>
          <w:p w14:paraId="111A04AF" w14:textId="77777777" w:rsidR="009E76F7" w:rsidRPr="00960FA6" w:rsidRDefault="009E76F7" w:rsidP="00C066DB">
            <w:pPr>
              <w:pStyle w:val="a4"/>
              <w:spacing w:line="276" w:lineRule="auto"/>
              <w:ind w:left="442"/>
              <w:rPr>
                <w:rFonts w:ascii="Pretendard" w:eastAsia="Pretendard" w:hAnsi="Pretendard"/>
                <w:sz w:val="20"/>
                <w:szCs w:val="20"/>
              </w:rPr>
            </w:pP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▪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proofErr w:type="spellStart"/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역할급</w:t>
            </w:r>
            <w:proofErr w:type="spellEnd"/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: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반기단위로 을이 리더 및 핵심인재로 선발 및 역할을 수행하는 경우</w:t>
            </w:r>
          </w:p>
          <w:p w14:paraId="2E3265EC" w14:textId="77777777" w:rsidR="009E76F7" w:rsidRPr="00960FA6" w:rsidRDefault="009E76F7" w:rsidP="00C066DB">
            <w:pPr>
              <w:pStyle w:val="a4"/>
              <w:spacing w:line="276" w:lineRule="auto"/>
              <w:ind w:left="442"/>
              <w:rPr>
                <w:rFonts w:ascii="Pretendard" w:eastAsia="Pretendard" w:hAnsi="Pretendard"/>
                <w:sz w:val="20"/>
                <w:szCs w:val="20"/>
              </w:rPr>
            </w:pP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▪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 xml:space="preserve">역량기대급 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: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반기단위로 을이 을의 전기 성장단계보다 높은 수준의 역량을 발현한 경우</w:t>
            </w:r>
          </w:p>
          <w:p w14:paraId="5AA73813" w14:textId="77777777" w:rsidR="009E76F7" w:rsidRDefault="009E76F7" w:rsidP="00291880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527537C9" w14:textId="5A4315C6" w:rsidR="009E76F7" w:rsidRPr="009211E0" w:rsidRDefault="009E76F7" w:rsidP="00291880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3 조 [</w:t>
            </w:r>
            <w:r w:rsidRPr="00960FA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>복리후생비</w:t>
            </w: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]</w:t>
            </w:r>
          </w:p>
          <w:p w14:paraId="4B30B99E" w14:textId="77777777" w:rsidR="009E76F7" w:rsidRPr="00DD4810" w:rsidRDefault="009E76F7" w:rsidP="00C066DB">
            <w:pPr>
              <w:pStyle w:val="TableParagraph"/>
              <w:numPr>
                <w:ilvl w:val="0"/>
                <w:numId w:val="42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12"/>
                <w:szCs w:val="12"/>
              </w:rPr>
            </w:pP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갑은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내부규정에서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정하는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바에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따라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복리후생비를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지급할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수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있다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.</w:t>
            </w:r>
          </w:p>
          <w:p w14:paraId="4E29D33D" w14:textId="77777777" w:rsidR="009E76F7" w:rsidRDefault="009E76F7" w:rsidP="00291880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274DBCB0" w14:textId="3DFA80BE" w:rsidR="009E76F7" w:rsidRPr="009211E0" w:rsidRDefault="009E76F7" w:rsidP="00291880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4 조 [</w:t>
            </w:r>
            <w:r w:rsidRPr="00960FA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>연봉계약기간</w:t>
            </w: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]</w:t>
            </w:r>
          </w:p>
          <w:p w14:paraId="6C4C810E" w14:textId="77777777" w:rsidR="009E76F7" w:rsidRPr="00960FA6" w:rsidRDefault="009E76F7" w:rsidP="00C066DB">
            <w:pPr>
              <w:pStyle w:val="a4"/>
              <w:numPr>
                <w:ilvl w:val="0"/>
                <w:numId w:val="43"/>
              </w:numPr>
              <w:rPr>
                <w:rFonts w:ascii="Pretendard" w:eastAsia="Pretendard" w:hAnsi="Pretendard"/>
                <w:sz w:val="20"/>
                <w:szCs w:val="20"/>
              </w:rPr>
            </w:pP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 xml:space="preserve">본 계약에 따른 연봉사항은 </w:t>
            </w:r>
            <w:r w:rsidRPr="00960FA6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             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 xml:space="preserve">부터 </w:t>
            </w:r>
            <w:r w:rsidRPr="00960FA6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960FA6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           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</w:rPr>
              <w:t>까지를 적용기간으로 한다.</w:t>
            </w:r>
          </w:p>
          <w:p w14:paraId="03DE2987" w14:textId="75EA08FC" w:rsidR="009E76F7" w:rsidRPr="00DD4810" w:rsidRDefault="009E76F7" w:rsidP="00960FA6">
            <w:pPr>
              <w:pStyle w:val="TableParagraph"/>
              <w:spacing w:before="62"/>
              <w:rPr>
                <w:rFonts w:ascii="Pretendard" w:eastAsia="Pretendard" w:hAnsi="Pretendard"/>
                <w:color w:val="262626" w:themeColor="text1" w:themeTint="D9"/>
                <w:sz w:val="12"/>
                <w:szCs w:val="12"/>
              </w:rPr>
            </w:pPr>
          </w:p>
        </w:tc>
      </w:tr>
      <w:tr w:rsidR="009E76F7" w:rsidRPr="00300B19" w14:paraId="766179DA" w14:textId="77777777" w:rsidTr="009E76F7">
        <w:trPr>
          <w:trHeight w:val="4516"/>
        </w:trPr>
        <w:tc>
          <w:tcPr>
            <w:tcW w:w="2298" w:type="dxa"/>
            <w:vMerge/>
            <w:tcBorders>
              <w:top w:val="single" w:sz="4" w:space="0" w:color="262626" w:themeColor="text1" w:themeTint="D9"/>
              <w:left w:val="nil"/>
              <w:bottom w:val="nil"/>
              <w:right w:val="nil"/>
            </w:tcBorders>
          </w:tcPr>
          <w:p w14:paraId="187B82BD" w14:textId="77777777" w:rsidR="009E76F7" w:rsidRPr="00300B19" w:rsidRDefault="009E76F7" w:rsidP="0029188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vMerge w:val="restart"/>
            <w:tcBorders>
              <w:top w:val="single" w:sz="4" w:space="0" w:color="262626" w:themeColor="text1" w:themeTint="D9"/>
              <w:left w:val="nil"/>
              <w:right w:val="nil"/>
            </w:tcBorders>
          </w:tcPr>
          <w:p w14:paraId="2BD7715A" w14:textId="0F949FFC" w:rsidR="009E76F7" w:rsidRPr="009211E0" w:rsidRDefault="009E76F7" w:rsidP="00960FA6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 xml:space="preserve">제 </w:t>
            </w: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</w:rPr>
              <w:t>5</w:t>
            </w: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 xml:space="preserve"> 조 [</w:t>
            </w:r>
            <w:r w:rsidRPr="00960FA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>임금</w:t>
            </w:r>
            <w:r w:rsidRPr="00960FA6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>등의</w:t>
            </w:r>
            <w:r w:rsidRPr="00960FA6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>지급시기</w:t>
            </w:r>
            <w:r w:rsidRPr="00960FA6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>및</w:t>
            </w:r>
            <w:r w:rsidRPr="00960FA6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>방법</w:t>
            </w: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]</w:t>
            </w:r>
          </w:p>
          <w:p w14:paraId="1D0FC09E" w14:textId="62ECE9EF" w:rsidR="009E76F7" w:rsidRPr="00960FA6" w:rsidRDefault="009E76F7" w:rsidP="00C066DB">
            <w:pPr>
              <w:pStyle w:val="a4"/>
              <w:numPr>
                <w:ilvl w:val="0"/>
                <w:numId w:val="44"/>
              </w:numPr>
              <w:spacing w:beforeLines="20" w:before="48" w:line="276" w:lineRule="auto"/>
              <w:ind w:left="442" w:hanging="442"/>
              <w:rPr>
                <w:rFonts w:ascii="Pretendard" w:eastAsia="Pretendard" w:hAnsi="Pretendard"/>
                <w:sz w:val="20"/>
                <w:szCs w:val="20"/>
                <w:lang w:val="en-US"/>
              </w:rPr>
            </w:pP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>제 1조 제 2항에서 정한 월 급여 총액은 매월 초일부터 말일 까지를 산정기간으로 하여 매월 25일(이하 “급여일”)</w:t>
            </w:r>
            <w:proofErr w:type="spellStart"/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>에</w:t>
            </w:r>
            <w:proofErr w:type="spellEnd"/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지급한다. 단, 결근일에 대하여는 해당되는 일분을 감하여 지급하되, 급여일 이후 결근의 경우 익월 급여에서 감하여 지급한다.</w:t>
            </w:r>
          </w:p>
          <w:p w14:paraId="005D3110" w14:textId="45EBDD7A" w:rsidR="009E76F7" w:rsidRPr="00960FA6" w:rsidRDefault="009E76F7" w:rsidP="00C066DB">
            <w:pPr>
              <w:pStyle w:val="a4"/>
              <w:numPr>
                <w:ilvl w:val="0"/>
                <w:numId w:val="44"/>
              </w:numPr>
              <w:spacing w:beforeLines="20" w:before="48" w:line="276" w:lineRule="auto"/>
              <w:ind w:left="442" w:hanging="442"/>
              <w:rPr>
                <w:rFonts w:ascii="Pretendard" w:eastAsia="Pretendard" w:hAnsi="Pretendard"/>
                <w:sz w:val="20"/>
                <w:szCs w:val="20"/>
                <w:lang w:val="en-US"/>
              </w:rPr>
            </w:pP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>을의 근무기간이 정해진 산정기간에 미치지 못하는 경우에는 일할 계산하여 지급한다.</w:t>
            </w:r>
          </w:p>
          <w:p w14:paraId="122FE71E" w14:textId="7FA04738" w:rsidR="009E76F7" w:rsidRPr="00960FA6" w:rsidRDefault="009E76F7" w:rsidP="00C066DB">
            <w:pPr>
              <w:pStyle w:val="a4"/>
              <w:numPr>
                <w:ilvl w:val="0"/>
                <w:numId w:val="44"/>
              </w:numPr>
              <w:spacing w:beforeLines="20" w:before="48" w:line="276" w:lineRule="auto"/>
              <w:ind w:left="442" w:hanging="442"/>
              <w:rPr>
                <w:rFonts w:ascii="Pretendard" w:eastAsia="Pretendard" w:hAnsi="Pretendard"/>
                <w:sz w:val="20"/>
                <w:szCs w:val="20"/>
                <w:lang w:val="en-US"/>
              </w:rPr>
            </w:pP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갑은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본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조의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임금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등을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을이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지정한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본인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명의의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예금계좌에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현금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지급한다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.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다만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,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지급일이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토요일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또는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공휴일일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경우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그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전일에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sz w:val="20"/>
                <w:szCs w:val="20"/>
                <w:lang w:val="en-US"/>
              </w:rPr>
              <w:t>지급한다</w:t>
            </w:r>
            <w:r w:rsidRPr="00960FA6">
              <w:rPr>
                <w:rFonts w:ascii="Pretendard" w:eastAsia="Pretendard" w:hAnsi="Pretendard"/>
                <w:sz w:val="20"/>
                <w:szCs w:val="20"/>
                <w:lang w:val="en-US"/>
              </w:rPr>
              <w:t>.</w:t>
            </w:r>
          </w:p>
          <w:p w14:paraId="6FB41781" w14:textId="77777777" w:rsidR="009E76F7" w:rsidRDefault="009E76F7" w:rsidP="00C066DB">
            <w:pPr>
              <w:pStyle w:val="TableParagraph"/>
              <w:spacing w:beforeLines="20" w:before="48" w:line="276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4B4780F6" w14:textId="315A4920" w:rsidR="009E76F7" w:rsidRPr="009211E0" w:rsidRDefault="009E76F7" w:rsidP="00C066DB">
            <w:pPr>
              <w:pStyle w:val="TableParagraph"/>
              <w:spacing w:beforeLines="20" w:before="48" w:line="276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 xml:space="preserve">제 </w:t>
            </w: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</w:rPr>
              <w:t>6</w:t>
            </w: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 xml:space="preserve"> 조 [</w:t>
            </w: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</w:rPr>
              <w:t>비밀유지</w:t>
            </w: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]</w:t>
            </w:r>
          </w:p>
          <w:p w14:paraId="112B4B97" w14:textId="77777777" w:rsidR="009E76F7" w:rsidRPr="00960FA6" w:rsidRDefault="009E76F7" w:rsidP="00C066DB">
            <w:pPr>
              <w:pStyle w:val="TableParagraph"/>
              <w:numPr>
                <w:ilvl w:val="0"/>
                <w:numId w:val="45"/>
              </w:numPr>
              <w:spacing w:beforeLines="20" w:before="48" w:line="264" w:lineRule="auto"/>
              <w:ind w:left="442" w:hanging="442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본 계약 제 1조에서 정한 을의 연봉사항에 대하여는 타인에게 공유하여서는 아니되며 타인의 계약사항에 대한 정보취득 시도 또한 하여서는 아니된다.</w:t>
            </w:r>
          </w:p>
          <w:p w14:paraId="44FF9AC0" w14:textId="77777777" w:rsidR="009E76F7" w:rsidRPr="00960FA6" w:rsidRDefault="009E76F7" w:rsidP="00C066DB">
            <w:pPr>
              <w:pStyle w:val="TableParagraph"/>
              <w:numPr>
                <w:ilvl w:val="0"/>
                <w:numId w:val="45"/>
              </w:numPr>
              <w:spacing w:beforeLines="20" w:before="48" w:line="264" w:lineRule="auto"/>
              <w:ind w:left="442" w:hanging="442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본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조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제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1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항의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사항을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위반한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경우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갑은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취업규칙에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근거하여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을을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징계위원회에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회부할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수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있다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.</w:t>
            </w:r>
          </w:p>
          <w:p w14:paraId="5FAE009C" w14:textId="77777777" w:rsidR="009E76F7" w:rsidRDefault="009E76F7" w:rsidP="00C066DB">
            <w:pPr>
              <w:pStyle w:val="TableParagraph"/>
              <w:spacing w:beforeLines="20" w:before="48" w:line="276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7B03BCB5" w14:textId="00A54754" w:rsidR="009E76F7" w:rsidRPr="009211E0" w:rsidRDefault="009E76F7" w:rsidP="00C066DB">
            <w:pPr>
              <w:pStyle w:val="TableParagraph"/>
              <w:spacing w:beforeLines="20" w:before="48" w:line="276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 xml:space="preserve">제 </w:t>
            </w: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</w:rPr>
              <w:t>7</w:t>
            </w: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 xml:space="preserve"> 조 [</w:t>
            </w:r>
            <w:proofErr w:type="spellStart"/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20"/>
                <w:szCs w:val="20"/>
              </w:rPr>
              <w:t>보칙</w:t>
            </w:r>
            <w:proofErr w:type="spellEnd"/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]</w:t>
            </w:r>
          </w:p>
          <w:p w14:paraId="596B6151" w14:textId="77777777" w:rsidR="009E76F7" w:rsidRPr="00960FA6" w:rsidRDefault="009E76F7" w:rsidP="00C066DB">
            <w:pPr>
              <w:pStyle w:val="TableParagraph"/>
              <w:numPr>
                <w:ilvl w:val="0"/>
                <w:numId w:val="46"/>
              </w:numPr>
              <w:spacing w:beforeLines="20" w:before="48" w:line="264" w:lineRule="auto"/>
              <w:ind w:left="442" w:hanging="442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본 계약에 정함이 없는 사항은 근로계약서, 관계 법령, 단체협약, 취업규칙 및 기타 갑의 내부규정이 정한 바에 따른다.</w:t>
            </w:r>
          </w:p>
          <w:p w14:paraId="07813A1E" w14:textId="77777777" w:rsidR="009E76F7" w:rsidRPr="00734F76" w:rsidRDefault="009E76F7" w:rsidP="00C066DB">
            <w:pPr>
              <w:pStyle w:val="TableParagraph"/>
              <w:numPr>
                <w:ilvl w:val="0"/>
                <w:numId w:val="46"/>
              </w:numPr>
              <w:spacing w:beforeLines="20" w:before="48" w:line="264" w:lineRule="auto"/>
              <w:ind w:left="442" w:hanging="442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본조</w:t>
            </w:r>
            <w:proofErr w:type="spellEnd"/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1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항의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관계법령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,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단체협약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,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취업규칙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및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기타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갑의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내부규정이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변경될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경우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,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변경된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내용을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본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계약에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960FA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준용한다</w:t>
            </w:r>
            <w:r w:rsidRPr="00960FA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.</w:t>
            </w:r>
          </w:p>
          <w:p w14:paraId="039F54A3" w14:textId="77777777" w:rsidR="009E76F7" w:rsidRDefault="009E76F7" w:rsidP="00C066DB">
            <w:pPr>
              <w:pStyle w:val="TableParagraph"/>
              <w:spacing w:beforeLines="20" w:before="48" w:line="276" w:lineRule="auto"/>
              <w:jc w:val="right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127EAC7C" w14:textId="77777777" w:rsidR="009E76F7" w:rsidRDefault="009E76F7" w:rsidP="00C066DB">
            <w:pPr>
              <w:pStyle w:val="TableParagraph"/>
              <w:spacing w:beforeLines="20" w:before="48" w:line="276" w:lineRule="auto"/>
              <w:jc w:val="right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734F7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20</w:t>
            </w:r>
            <w:r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         </w:t>
            </w:r>
            <w:r w:rsidRPr="00734F7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년</w:t>
            </w:r>
            <w:r w:rsidRPr="00734F7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      </w:t>
            </w:r>
            <w:r w:rsidRPr="00734F7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월</w:t>
            </w:r>
            <w:r w:rsidRPr="00734F76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     </w:t>
            </w:r>
            <w:r w:rsidRPr="00734F76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일</w:t>
            </w:r>
          </w:p>
          <w:p w14:paraId="555343EB" w14:textId="77777777" w:rsidR="009E76F7" w:rsidRPr="009211E0" w:rsidRDefault="009E76F7" w:rsidP="00C066DB">
            <w:pPr>
              <w:pStyle w:val="TableParagraph"/>
              <w:spacing w:beforeLines="20" w:before="48" w:line="276" w:lineRule="auto"/>
              <w:jc w:val="right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9E76F7" w:rsidRPr="00300B19" w14:paraId="238D2089" w14:textId="77777777" w:rsidTr="0095267E">
        <w:trPr>
          <w:trHeight w:val="197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34EBAD35" w14:textId="77777777" w:rsidR="009E76F7" w:rsidRPr="00300B19" w:rsidRDefault="009E76F7" w:rsidP="0029188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vMerge/>
            <w:tcBorders>
              <w:left w:val="nil"/>
              <w:bottom w:val="single" w:sz="4" w:space="0" w:color="AEAAAA"/>
              <w:right w:val="nil"/>
            </w:tcBorders>
          </w:tcPr>
          <w:p w14:paraId="50609050" w14:textId="6D4824B0" w:rsidR="009E76F7" w:rsidRPr="00C066DB" w:rsidRDefault="009E76F7" w:rsidP="00C066DB">
            <w:pPr>
              <w:pStyle w:val="TableParagraph"/>
              <w:spacing w:beforeLines="20" w:before="48" w:line="276" w:lineRule="auto"/>
              <w:jc w:val="right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734F76" w:rsidRPr="00300B19" w14:paraId="412AD1D9" w14:textId="77777777" w:rsidTr="00C066DB">
        <w:trPr>
          <w:trHeight w:val="210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1263A38" w14:textId="77777777" w:rsidR="00734F76" w:rsidRPr="00300B19" w:rsidRDefault="00734F76" w:rsidP="0029188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EBFCCE0" w14:textId="77777777" w:rsidR="00734F76" w:rsidRPr="00B70DCB" w:rsidRDefault="00734F76" w:rsidP="00B70DCB">
            <w:pPr>
              <w:pStyle w:val="TableParagraph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“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갑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”</w:t>
            </w:r>
          </w:p>
          <w:p w14:paraId="6F237288" w14:textId="77777777" w:rsidR="00734F76" w:rsidRPr="00B70DCB" w:rsidRDefault="00734F76" w:rsidP="00B70DCB">
            <w:pPr>
              <w:pStyle w:val="TableParagraph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 </w:t>
            </w:r>
          </w:p>
          <w:p w14:paraId="3DEDBE59" w14:textId="77777777" w:rsidR="00734F76" w:rsidRPr="000E3FF5" w:rsidRDefault="00734F76" w:rsidP="001F6851">
            <w:pPr>
              <w:pStyle w:val="TableParagraph"/>
              <w:spacing w:line="288" w:lineRule="auto"/>
              <w:ind w:leftChars="400" w:left="880"/>
              <w:jc w:val="both"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6"/>
                <w:sz w:val="20"/>
                <w:szCs w:val="20"/>
                <w:lang w:val="en-US"/>
              </w:rPr>
            </w:pPr>
            <w:r w:rsidRPr="000E3FF5">
              <w:rPr>
                <w:rFonts w:ascii="Pretendard" w:eastAsia="Pretendard" w:hAnsi="Pretendard"/>
                <w:b/>
                <w:bCs/>
                <w:spacing w:val="6"/>
                <w:sz w:val="20"/>
              </w:rPr>
              <w:t xml:space="preserve">주식회사 </w:t>
            </w:r>
            <w:r w:rsidRPr="000E3FF5">
              <w:rPr>
                <w:rFonts w:ascii="Pretendard" w:eastAsia="Pretendard" w:hAnsi="Pretendard" w:hint="eastAsia"/>
                <w:b/>
                <w:bCs/>
                <w:spacing w:val="6"/>
                <w:sz w:val="20"/>
              </w:rPr>
              <w:t>에이치닷</w:t>
            </w:r>
            <w:r w:rsidRPr="000E3FF5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6"/>
                <w:sz w:val="20"/>
                <w:szCs w:val="20"/>
                <w:lang w:val="en-US"/>
              </w:rPr>
              <w:t> </w:t>
            </w:r>
          </w:p>
          <w:p w14:paraId="64AC2862" w14:textId="7837CEC5" w:rsidR="00734F76" w:rsidRPr="00B70DCB" w:rsidRDefault="00734F76" w:rsidP="001F6851">
            <w:pPr>
              <w:pStyle w:val="TableParagraph"/>
              <w:spacing w:line="288" w:lineRule="auto"/>
              <w:ind w:leftChars="400" w:left="880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사 업 자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등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록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번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호:</w:t>
            </w:r>
          </w:p>
          <w:p w14:paraId="3B961F74" w14:textId="100441EC" w:rsidR="00734F76" w:rsidRPr="00B70DCB" w:rsidRDefault="00734F76" w:rsidP="001F6851">
            <w:pPr>
              <w:pStyle w:val="TableParagraph"/>
              <w:spacing w:line="288" w:lineRule="auto"/>
              <w:ind w:leftChars="400" w:left="880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734F76">
              <w:rPr>
                <w:rFonts w:ascii="Pretendard" w:eastAsia="Pretendard" w:hAnsi="Pretendard" w:hint="eastAsia"/>
                <w:color w:val="262626" w:themeColor="text1" w:themeTint="D9"/>
                <w:spacing w:val="4"/>
                <w:sz w:val="20"/>
                <w:szCs w:val="20"/>
                <w:lang w:val="en-US"/>
              </w:rPr>
              <w:t>대 표 이 사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pacing w:val="4"/>
                <w:sz w:val="20"/>
                <w:szCs w:val="20"/>
                <w:lang w:val="en-US"/>
              </w:rPr>
              <w:t>:</w:t>
            </w:r>
            <w:r w:rsidRPr="00734F76">
              <w:rPr>
                <w:rFonts w:ascii="Pretendard" w:eastAsia="Pretendard" w:hAnsi="Pretendard" w:hint="eastAsia"/>
                <w:color w:val="262626" w:themeColor="text1" w:themeTint="D9"/>
                <w:spacing w:val="4"/>
                <w:sz w:val="20"/>
                <w:szCs w:val="20"/>
                <w:lang w:val="en-US"/>
              </w:rPr>
              <w:t xml:space="preserve">                                                               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(</w:t>
            </w:r>
            <w:r w:rsidRPr="00B70DCB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인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)</w:t>
            </w:r>
          </w:p>
          <w:p w14:paraId="72945FC4" w14:textId="77777777" w:rsidR="00734F76" w:rsidRPr="009211E0" w:rsidRDefault="00734F76" w:rsidP="00960FA6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734F76" w:rsidRPr="00300B19" w14:paraId="47431D39" w14:textId="77777777" w:rsidTr="00734F76">
        <w:trPr>
          <w:trHeight w:val="1977"/>
        </w:trPr>
        <w:tc>
          <w:tcPr>
            <w:tcW w:w="2298" w:type="dxa"/>
            <w:tcBorders>
              <w:top w:val="nil"/>
              <w:left w:val="nil"/>
              <w:bottom w:val="single" w:sz="4" w:space="0" w:color="262626" w:themeColor="text1" w:themeTint="D9"/>
              <w:right w:val="nil"/>
            </w:tcBorders>
          </w:tcPr>
          <w:p w14:paraId="61B3DB44" w14:textId="77777777" w:rsidR="00734F76" w:rsidRPr="00300B19" w:rsidRDefault="00734F76" w:rsidP="0029188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EAAAA"/>
              <w:left w:val="nil"/>
              <w:bottom w:val="single" w:sz="4" w:space="0" w:color="262626" w:themeColor="text1" w:themeTint="D9"/>
              <w:right w:val="nil"/>
            </w:tcBorders>
          </w:tcPr>
          <w:p w14:paraId="0941758B" w14:textId="77777777" w:rsidR="00734F76" w:rsidRPr="00B70DCB" w:rsidRDefault="00734F76" w:rsidP="00B70DCB">
            <w:pPr>
              <w:pStyle w:val="TableParagraph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“을”</w:t>
            </w:r>
          </w:p>
          <w:p w14:paraId="2F470527" w14:textId="77777777" w:rsidR="00734F76" w:rsidRPr="00B70DCB" w:rsidRDefault="00734F76" w:rsidP="00B70DCB">
            <w:pPr>
              <w:pStyle w:val="TableParagraph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 </w:t>
            </w:r>
          </w:p>
          <w:p w14:paraId="529D70B9" w14:textId="17F39F6D" w:rsidR="00734F76" w:rsidRPr="00B70DCB" w:rsidRDefault="00734F76" w:rsidP="001F6851">
            <w:pPr>
              <w:pStyle w:val="TableParagraph"/>
              <w:spacing w:line="288" w:lineRule="auto"/>
              <w:ind w:leftChars="400" w:left="880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주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소:</w:t>
            </w:r>
          </w:p>
          <w:p w14:paraId="7CFA54F3" w14:textId="6F8FF00E" w:rsidR="00734F76" w:rsidRPr="00B70DCB" w:rsidRDefault="00734F76" w:rsidP="001F6851">
            <w:pPr>
              <w:pStyle w:val="TableParagraph"/>
              <w:spacing w:line="288" w:lineRule="auto"/>
              <w:ind w:leftChars="400" w:left="880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주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민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등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록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번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호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:</w:t>
            </w:r>
          </w:p>
          <w:p w14:paraId="2A99F620" w14:textId="51F74161" w:rsidR="00734F76" w:rsidRPr="00B70DCB" w:rsidRDefault="00734F76" w:rsidP="001F6851">
            <w:pPr>
              <w:pStyle w:val="TableParagraph"/>
              <w:spacing w:line="288" w:lineRule="auto"/>
              <w:ind w:leftChars="400" w:left="880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성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명: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</w:t>
            </w:r>
            <w:r w:rsidR="00055E5F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 xml:space="preserve">      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(</w:t>
            </w:r>
            <w:r w:rsidRPr="00B70DCB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lang w:val="en-US"/>
              </w:rPr>
              <w:t>인</w:t>
            </w:r>
            <w:r w:rsidRPr="00B70DCB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>)</w:t>
            </w:r>
          </w:p>
          <w:p w14:paraId="4BEFBD6F" w14:textId="77777777" w:rsidR="00734F76" w:rsidRPr="009211E0" w:rsidRDefault="00734F76" w:rsidP="00960FA6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BD3874D" w14:textId="17458E2E" w:rsidR="000E4734" w:rsidRPr="00300B19" w:rsidRDefault="000E4734" w:rsidP="00E52CAE">
      <w:pPr>
        <w:rPr>
          <w:rFonts w:ascii="Pretendard" w:eastAsia="Pretendard" w:hAnsi="Pretendard"/>
        </w:rPr>
      </w:pPr>
    </w:p>
    <w:sectPr w:rsidR="000E4734" w:rsidRPr="00300B19" w:rsidSect="00C066DB">
      <w:footerReference w:type="default" r:id="rId8"/>
      <w:pgSz w:w="11910" w:h="16840"/>
      <w:pgMar w:top="1120" w:right="720" w:bottom="1060" w:left="740" w:header="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3616" w14:textId="77777777" w:rsidR="0056438A" w:rsidRDefault="0056438A">
      <w:r>
        <w:separator/>
      </w:r>
    </w:p>
  </w:endnote>
  <w:endnote w:type="continuationSeparator" w:id="0">
    <w:p w14:paraId="5D5B33B8" w14:textId="77777777" w:rsidR="0056438A" w:rsidRDefault="0056438A">
      <w:r>
        <w:continuationSeparator/>
      </w:r>
    </w:p>
  </w:endnote>
  <w:endnote w:type="continuationNotice" w:id="1">
    <w:p w14:paraId="27E3C974" w14:textId="77777777" w:rsidR="0056438A" w:rsidRDefault="00564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맑은 고딕"/>
    <w:panose1 w:val="020B0604020202020204"/>
    <w:charset w:val="81"/>
    <w:family w:val="swiss"/>
    <w:pitch w:val="variable"/>
    <w:sig w:usb0="30002A87" w:usb1="2BDF3C10" w:usb2="00000016" w:usb3="00000000" w:csb0="002E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CCF7" w14:textId="57D1C309" w:rsidR="0063326A" w:rsidRDefault="003459BF" w:rsidP="0063326A">
    <w:pPr>
      <w:pStyle w:val="a6"/>
      <w:jc w:val="right"/>
    </w:pPr>
    <w:r>
      <w:rPr>
        <w:noProof/>
        <w:sz w:val="20"/>
      </w:rPr>
      <w:drawing>
        <wp:inline distT="0" distB="0" distL="0" distR="0" wp14:anchorId="2A361C0C" wp14:editId="61857476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1E63E" w14:textId="353A9875" w:rsidR="00243075" w:rsidRDefault="0024307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0E7D8" w14:textId="77777777" w:rsidR="0056438A" w:rsidRDefault="0056438A">
      <w:r>
        <w:separator/>
      </w:r>
    </w:p>
  </w:footnote>
  <w:footnote w:type="continuationSeparator" w:id="0">
    <w:p w14:paraId="05FEEE6F" w14:textId="77777777" w:rsidR="0056438A" w:rsidRDefault="0056438A">
      <w:r>
        <w:continuationSeparator/>
      </w:r>
    </w:p>
  </w:footnote>
  <w:footnote w:type="continuationNotice" w:id="1">
    <w:p w14:paraId="4BD78E93" w14:textId="77777777" w:rsidR="0056438A" w:rsidRDefault="00564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20C"/>
    <w:multiLevelType w:val="hybridMultilevel"/>
    <w:tmpl w:val="7A2E95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B15D47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36F4409"/>
    <w:multiLevelType w:val="hybridMultilevel"/>
    <w:tmpl w:val="4E7EC9B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3D91C65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64504C2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7C34308"/>
    <w:multiLevelType w:val="hybridMultilevel"/>
    <w:tmpl w:val="CA362950"/>
    <w:lvl w:ilvl="0" w:tplc="04580E0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B4B5250"/>
    <w:multiLevelType w:val="hybridMultilevel"/>
    <w:tmpl w:val="5EB6EC3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D3F24B9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35473F0"/>
    <w:multiLevelType w:val="hybridMultilevel"/>
    <w:tmpl w:val="60063838"/>
    <w:lvl w:ilvl="0" w:tplc="9D74D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46742AD"/>
    <w:multiLevelType w:val="hybridMultilevel"/>
    <w:tmpl w:val="4D90EE50"/>
    <w:lvl w:ilvl="0" w:tplc="3886C9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4AD49A0"/>
    <w:multiLevelType w:val="hybridMultilevel"/>
    <w:tmpl w:val="4976A4E6"/>
    <w:lvl w:ilvl="0" w:tplc="E840643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8AD248D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29920E77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1886CC7"/>
    <w:multiLevelType w:val="hybridMultilevel"/>
    <w:tmpl w:val="DFE4E9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2A3644F"/>
    <w:multiLevelType w:val="hybridMultilevel"/>
    <w:tmpl w:val="EAB26AA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34F10A4"/>
    <w:multiLevelType w:val="hybridMultilevel"/>
    <w:tmpl w:val="3288D4BC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7730855"/>
    <w:multiLevelType w:val="hybridMultilevel"/>
    <w:tmpl w:val="CDCE106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3CE3165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3E323B05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3EB26786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3ED36E3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0554B36"/>
    <w:multiLevelType w:val="hybridMultilevel"/>
    <w:tmpl w:val="B1B2755C"/>
    <w:lvl w:ilvl="0" w:tplc="5A82B7D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34D33E8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44B64895"/>
    <w:multiLevelType w:val="hybridMultilevel"/>
    <w:tmpl w:val="8BC46B66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463E0A0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46D93E54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471D6017"/>
    <w:multiLevelType w:val="hybridMultilevel"/>
    <w:tmpl w:val="AA8C4476"/>
    <w:lvl w:ilvl="0" w:tplc="69CC3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47F4216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48F64092"/>
    <w:multiLevelType w:val="hybridMultilevel"/>
    <w:tmpl w:val="9AA432E2"/>
    <w:lvl w:ilvl="0" w:tplc="752693F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4A00362D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4FA941E3"/>
    <w:multiLevelType w:val="hybridMultilevel"/>
    <w:tmpl w:val="C718664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509C4008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53CA3D69"/>
    <w:multiLevelType w:val="hybridMultilevel"/>
    <w:tmpl w:val="5948B050"/>
    <w:lvl w:ilvl="0" w:tplc="AC26C42C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82142B0"/>
    <w:multiLevelType w:val="hybridMultilevel"/>
    <w:tmpl w:val="FE606EFE"/>
    <w:lvl w:ilvl="0" w:tplc="FE06D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 w15:restartNumberingAfterBreak="0">
    <w:nsid w:val="5B22696F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 w15:restartNumberingAfterBreak="0">
    <w:nsid w:val="5E96698C"/>
    <w:multiLevelType w:val="hybridMultilevel"/>
    <w:tmpl w:val="F9889096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69727B3E"/>
    <w:multiLevelType w:val="hybridMultilevel"/>
    <w:tmpl w:val="44E2038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6DD96413"/>
    <w:multiLevelType w:val="hybridMultilevel"/>
    <w:tmpl w:val="16F642EA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D1B11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6E910CF8"/>
    <w:multiLevelType w:val="hybridMultilevel"/>
    <w:tmpl w:val="5776D398"/>
    <w:lvl w:ilvl="0" w:tplc="3E12893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F113B06"/>
    <w:multiLevelType w:val="hybridMultilevel"/>
    <w:tmpl w:val="0FBCDE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6F6A739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6FA25FB8"/>
    <w:multiLevelType w:val="hybridMultilevel"/>
    <w:tmpl w:val="9D4CFA2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7057146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3" w15:restartNumberingAfterBreak="0">
    <w:nsid w:val="7661467E"/>
    <w:multiLevelType w:val="hybridMultilevel"/>
    <w:tmpl w:val="B798D57E"/>
    <w:lvl w:ilvl="0" w:tplc="494A1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4" w15:restartNumberingAfterBreak="0">
    <w:nsid w:val="7A846CBC"/>
    <w:multiLevelType w:val="hybridMultilevel"/>
    <w:tmpl w:val="E1CE449A"/>
    <w:lvl w:ilvl="0" w:tplc="1584B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 w15:restartNumberingAfterBreak="0">
    <w:nsid w:val="7EB238DA"/>
    <w:multiLevelType w:val="hybridMultilevel"/>
    <w:tmpl w:val="918ACE36"/>
    <w:lvl w:ilvl="0" w:tplc="015ED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642226580">
    <w:abstractNumId w:val="38"/>
  </w:num>
  <w:num w:numId="2" w16cid:durableId="1173380473">
    <w:abstractNumId w:val="32"/>
  </w:num>
  <w:num w:numId="3" w16cid:durableId="579025974">
    <w:abstractNumId w:val="28"/>
  </w:num>
  <w:num w:numId="4" w16cid:durableId="576283144">
    <w:abstractNumId w:val="9"/>
  </w:num>
  <w:num w:numId="5" w16cid:durableId="444352565">
    <w:abstractNumId w:val="5"/>
  </w:num>
  <w:num w:numId="6" w16cid:durableId="1545797797">
    <w:abstractNumId w:val="44"/>
  </w:num>
  <w:num w:numId="7" w16cid:durableId="57561297">
    <w:abstractNumId w:val="8"/>
  </w:num>
  <w:num w:numId="8" w16cid:durableId="931544940">
    <w:abstractNumId w:val="19"/>
  </w:num>
  <w:num w:numId="9" w16cid:durableId="804935428">
    <w:abstractNumId w:val="25"/>
  </w:num>
  <w:num w:numId="10" w16cid:durableId="1757747960">
    <w:abstractNumId w:val="10"/>
  </w:num>
  <w:num w:numId="11" w16cid:durableId="1949000183">
    <w:abstractNumId w:val="12"/>
  </w:num>
  <w:num w:numId="12" w16cid:durableId="923687036">
    <w:abstractNumId w:val="1"/>
  </w:num>
  <w:num w:numId="13" w16cid:durableId="976227218">
    <w:abstractNumId w:val="3"/>
  </w:num>
  <w:num w:numId="14" w16cid:durableId="826018290">
    <w:abstractNumId w:val="20"/>
  </w:num>
  <w:num w:numId="15" w16cid:durableId="1591430739">
    <w:abstractNumId w:val="45"/>
  </w:num>
  <w:num w:numId="16" w16cid:durableId="451674212">
    <w:abstractNumId w:val="11"/>
  </w:num>
  <w:num w:numId="17" w16cid:durableId="1651909377">
    <w:abstractNumId w:val="24"/>
  </w:num>
  <w:num w:numId="18" w16cid:durableId="1689217734">
    <w:abstractNumId w:val="4"/>
  </w:num>
  <w:num w:numId="19" w16cid:durableId="163277210">
    <w:abstractNumId w:val="7"/>
  </w:num>
  <w:num w:numId="20" w16cid:durableId="893854087">
    <w:abstractNumId w:val="42"/>
  </w:num>
  <w:num w:numId="21" w16cid:durableId="596641480">
    <w:abstractNumId w:val="34"/>
  </w:num>
  <w:num w:numId="22" w16cid:durableId="1406494047">
    <w:abstractNumId w:val="18"/>
  </w:num>
  <w:num w:numId="23" w16cid:durableId="518397926">
    <w:abstractNumId w:val="21"/>
  </w:num>
  <w:num w:numId="24" w16cid:durableId="1482691094">
    <w:abstractNumId w:val="27"/>
  </w:num>
  <w:num w:numId="25" w16cid:durableId="1535457873">
    <w:abstractNumId w:val="31"/>
  </w:num>
  <w:num w:numId="26" w16cid:durableId="932084901">
    <w:abstractNumId w:val="29"/>
  </w:num>
  <w:num w:numId="27" w16cid:durableId="78328641">
    <w:abstractNumId w:val="22"/>
  </w:num>
  <w:num w:numId="28" w16cid:durableId="1546527587">
    <w:abstractNumId w:val="40"/>
  </w:num>
  <w:num w:numId="29" w16cid:durableId="1883130441">
    <w:abstractNumId w:val="17"/>
  </w:num>
  <w:num w:numId="30" w16cid:durableId="784882459">
    <w:abstractNumId w:val="26"/>
  </w:num>
  <w:num w:numId="31" w16cid:durableId="86655534">
    <w:abstractNumId w:val="43"/>
  </w:num>
  <w:num w:numId="32" w16cid:durableId="143937291">
    <w:abstractNumId w:val="33"/>
  </w:num>
  <w:num w:numId="33" w16cid:durableId="1648820460">
    <w:abstractNumId w:val="35"/>
  </w:num>
  <w:num w:numId="34" w16cid:durableId="1310398550">
    <w:abstractNumId w:val="23"/>
  </w:num>
  <w:num w:numId="35" w16cid:durableId="1234658286">
    <w:abstractNumId w:val="39"/>
  </w:num>
  <w:num w:numId="36" w16cid:durableId="203519815">
    <w:abstractNumId w:val="14"/>
  </w:num>
  <w:num w:numId="37" w16cid:durableId="702680321">
    <w:abstractNumId w:val="0"/>
  </w:num>
  <w:num w:numId="38" w16cid:durableId="512767432">
    <w:abstractNumId w:val="41"/>
  </w:num>
  <w:num w:numId="39" w16cid:durableId="170992042">
    <w:abstractNumId w:val="13"/>
  </w:num>
  <w:num w:numId="40" w16cid:durableId="1093672555">
    <w:abstractNumId w:val="36"/>
  </w:num>
  <w:num w:numId="41" w16cid:durableId="173617418">
    <w:abstractNumId w:val="15"/>
  </w:num>
  <w:num w:numId="42" w16cid:durableId="1761830101">
    <w:abstractNumId w:val="37"/>
  </w:num>
  <w:num w:numId="43" w16cid:durableId="1579824423">
    <w:abstractNumId w:val="16"/>
  </w:num>
  <w:num w:numId="44" w16cid:durableId="1288464144">
    <w:abstractNumId w:val="2"/>
  </w:num>
  <w:num w:numId="45" w16cid:durableId="233903926">
    <w:abstractNumId w:val="6"/>
  </w:num>
  <w:num w:numId="46" w16cid:durableId="13915421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75"/>
    <w:rsid w:val="00014FB7"/>
    <w:rsid w:val="00031AC9"/>
    <w:rsid w:val="00034F7F"/>
    <w:rsid w:val="000469EA"/>
    <w:rsid w:val="00046B59"/>
    <w:rsid w:val="00055E5F"/>
    <w:rsid w:val="00080907"/>
    <w:rsid w:val="00086A08"/>
    <w:rsid w:val="00096A54"/>
    <w:rsid w:val="00096E9F"/>
    <w:rsid w:val="000A552E"/>
    <w:rsid w:val="000B0500"/>
    <w:rsid w:val="000B12EE"/>
    <w:rsid w:val="000B36DA"/>
    <w:rsid w:val="000B5621"/>
    <w:rsid w:val="000D6AA0"/>
    <w:rsid w:val="000E3FF5"/>
    <w:rsid w:val="000E4734"/>
    <w:rsid w:val="000E4B5A"/>
    <w:rsid w:val="000F7224"/>
    <w:rsid w:val="00105FC5"/>
    <w:rsid w:val="001264D1"/>
    <w:rsid w:val="00132038"/>
    <w:rsid w:val="00133B66"/>
    <w:rsid w:val="001478DA"/>
    <w:rsid w:val="00172C1D"/>
    <w:rsid w:val="00174600"/>
    <w:rsid w:val="00176D66"/>
    <w:rsid w:val="001A74E1"/>
    <w:rsid w:val="001B3AA4"/>
    <w:rsid w:val="001C14CD"/>
    <w:rsid w:val="001C3B34"/>
    <w:rsid w:val="001D5382"/>
    <w:rsid w:val="001E4730"/>
    <w:rsid w:val="001F6851"/>
    <w:rsid w:val="002316B4"/>
    <w:rsid w:val="00237A5C"/>
    <w:rsid w:val="00243075"/>
    <w:rsid w:val="00250B45"/>
    <w:rsid w:val="00253B37"/>
    <w:rsid w:val="00284CF5"/>
    <w:rsid w:val="00291880"/>
    <w:rsid w:val="002E3626"/>
    <w:rsid w:val="002E4448"/>
    <w:rsid w:val="00300B19"/>
    <w:rsid w:val="00310381"/>
    <w:rsid w:val="00313791"/>
    <w:rsid w:val="00324B3C"/>
    <w:rsid w:val="003459BF"/>
    <w:rsid w:val="00351AEA"/>
    <w:rsid w:val="00365421"/>
    <w:rsid w:val="003849E3"/>
    <w:rsid w:val="00386BA1"/>
    <w:rsid w:val="0039391F"/>
    <w:rsid w:val="003B35E0"/>
    <w:rsid w:val="003B4FE3"/>
    <w:rsid w:val="003B7F94"/>
    <w:rsid w:val="003D3750"/>
    <w:rsid w:val="003D76D6"/>
    <w:rsid w:val="004113B6"/>
    <w:rsid w:val="00416002"/>
    <w:rsid w:val="00416D21"/>
    <w:rsid w:val="00470DE0"/>
    <w:rsid w:val="00480295"/>
    <w:rsid w:val="004904B3"/>
    <w:rsid w:val="0049150D"/>
    <w:rsid w:val="00493375"/>
    <w:rsid w:val="004C5359"/>
    <w:rsid w:val="004D76F5"/>
    <w:rsid w:val="004E064F"/>
    <w:rsid w:val="004E0DD7"/>
    <w:rsid w:val="00501083"/>
    <w:rsid w:val="0053467F"/>
    <w:rsid w:val="00541652"/>
    <w:rsid w:val="0056438A"/>
    <w:rsid w:val="00580073"/>
    <w:rsid w:val="00584205"/>
    <w:rsid w:val="005B01C6"/>
    <w:rsid w:val="005B2905"/>
    <w:rsid w:val="005C2DDE"/>
    <w:rsid w:val="005D323A"/>
    <w:rsid w:val="00610280"/>
    <w:rsid w:val="0063326A"/>
    <w:rsid w:val="00646886"/>
    <w:rsid w:val="0066203F"/>
    <w:rsid w:val="00662D11"/>
    <w:rsid w:val="00672A06"/>
    <w:rsid w:val="006947A1"/>
    <w:rsid w:val="006E7E84"/>
    <w:rsid w:val="006F5F15"/>
    <w:rsid w:val="006F6B22"/>
    <w:rsid w:val="00734F76"/>
    <w:rsid w:val="00737664"/>
    <w:rsid w:val="00743AC0"/>
    <w:rsid w:val="00767492"/>
    <w:rsid w:val="00782373"/>
    <w:rsid w:val="007A2E0C"/>
    <w:rsid w:val="007A3E39"/>
    <w:rsid w:val="007F03D0"/>
    <w:rsid w:val="007F0D54"/>
    <w:rsid w:val="007F150E"/>
    <w:rsid w:val="00804615"/>
    <w:rsid w:val="00805CF9"/>
    <w:rsid w:val="0082609F"/>
    <w:rsid w:val="00860AC9"/>
    <w:rsid w:val="00877B64"/>
    <w:rsid w:val="00884AF0"/>
    <w:rsid w:val="008A27DB"/>
    <w:rsid w:val="008B359E"/>
    <w:rsid w:val="008E2795"/>
    <w:rsid w:val="00916B11"/>
    <w:rsid w:val="009211E0"/>
    <w:rsid w:val="00922422"/>
    <w:rsid w:val="009226B2"/>
    <w:rsid w:val="0094556E"/>
    <w:rsid w:val="00960FA6"/>
    <w:rsid w:val="0098564D"/>
    <w:rsid w:val="00985B23"/>
    <w:rsid w:val="009905C2"/>
    <w:rsid w:val="009A2D1C"/>
    <w:rsid w:val="009A505D"/>
    <w:rsid w:val="009A7C71"/>
    <w:rsid w:val="009B7754"/>
    <w:rsid w:val="009E4A9E"/>
    <w:rsid w:val="009E76F7"/>
    <w:rsid w:val="009F10E0"/>
    <w:rsid w:val="00A04AD4"/>
    <w:rsid w:val="00A07DF1"/>
    <w:rsid w:val="00A132A4"/>
    <w:rsid w:val="00A138C9"/>
    <w:rsid w:val="00A330AF"/>
    <w:rsid w:val="00A331A4"/>
    <w:rsid w:val="00A3510A"/>
    <w:rsid w:val="00A41107"/>
    <w:rsid w:val="00A420D5"/>
    <w:rsid w:val="00A430BA"/>
    <w:rsid w:val="00A4602B"/>
    <w:rsid w:val="00A81832"/>
    <w:rsid w:val="00AA09B2"/>
    <w:rsid w:val="00AA5C70"/>
    <w:rsid w:val="00AD26E7"/>
    <w:rsid w:val="00AE5C2C"/>
    <w:rsid w:val="00B018B0"/>
    <w:rsid w:val="00B04029"/>
    <w:rsid w:val="00B1158F"/>
    <w:rsid w:val="00B40D1A"/>
    <w:rsid w:val="00B5126D"/>
    <w:rsid w:val="00B70DCB"/>
    <w:rsid w:val="00B81B5C"/>
    <w:rsid w:val="00B86778"/>
    <w:rsid w:val="00B87E2A"/>
    <w:rsid w:val="00BD7634"/>
    <w:rsid w:val="00BF4577"/>
    <w:rsid w:val="00C009E8"/>
    <w:rsid w:val="00C0135C"/>
    <w:rsid w:val="00C066DB"/>
    <w:rsid w:val="00C16012"/>
    <w:rsid w:val="00C35CF4"/>
    <w:rsid w:val="00C416E9"/>
    <w:rsid w:val="00C42703"/>
    <w:rsid w:val="00C71995"/>
    <w:rsid w:val="00C751E2"/>
    <w:rsid w:val="00C93488"/>
    <w:rsid w:val="00C9408E"/>
    <w:rsid w:val="00CC3A19"/>
    <w:rsid w:val="00CC7041"/>
    <w:rsid w:val="00CE11E0"/>
    <w:rsid w:val="00CE2435"/>
    <w:rsid w:val="00D064E4"/>
    <w:rsid w:val="00D55622"/>
    <w:rsid w:val="00D63945"/>
    <w:rsid w:val="00D73228"/>
    <w:rsid w:val="00D7646F"/>
    <w:rsid w:val="00D95A04"/>
    <w:rsid w:val="00DD014B"/>
    <w:rsid w:val="00DD4296"/>
    <w:rsid w:val="00DD4810"/>
    <w:rsid w:val="00DF25C4"/>
    <w:rsid w:val="00E12CA9"/>
    <w:rsid w:val="00E1630F"/>
    <w:rsid w:val="00E207C8"/>
    <w:rsid w:val="00E2703E"/>
    <w:rsid w:val="00E278C6"/>
    <w:rsid w:val="00E50E8E"/>
    <w:rsid w:val="00E510C8"/>
    <w:rsid w:val="00E52B08"/>
    <w:rsid w:val="00E52CAE"/>
    <w:rsid w:val="00E565D6"/>
    <w:rsid w:val="00E76046"/>
    <w:rsid w:val="00E76338"/>
    <w:rsid w:val="00E77B14"/>
    <w:rsid w:val="00EB3C80"/>
    <w:rsid w:val="00EB7749"/>
    <w:rsid w:val="00ED0544"/>
    <w:rsid w:val="00EE1FBE"/>
    <w:rsid w:val="00EF688B"/>
    <w:rsid w:val="00F132C5"/>
    <w:rsid w:val="00F36157"/>
    <w:rsid w:val="00F37DCE"/>
    <w:rsid w:val="00F95C4D"/>
    <w:rsid w:val="00FE64AF"/>
    <w:rsid w:val="00FE686A"/>
    <w:rsid w:val="00FF3C42"/>
    <w:rsid w:val="01800155"/>
    <w:rsid w:val="065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5FA8"/>
  <w15:docId w15:val="{2AEB95DF-026E-40A4-B47E-93441AF1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7">
    <w:name w:val="Balloon Text"/>
    <w:basedOn w:val="a"/>
    <w:link w:val="Char1"/>
    <w:uiPriority w:val="99"/>
    <w:semiHidden/>
    <w:unhideWhenUsed/>
    <w:rsid w:val="00C7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71995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  <w:style w:type="table" w:styleId="a8">
    <w:name w:val="Table Grid"/>
    <w:basedOn w:val="a1"/>
    <w:uiPriority w:val="39"/>
    <w:rsid w:val="0001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미주 텍스트 Char"/>
    <w:basedOn w:val="a0"/>
    <w:link w:val="aa"/>
    <w:uiPriority w:val="99"/>
    <w:semiHidden/>
    <w:rPr>
      <w:sz w:val="20"/>
      <w:szCs w:val="20"/>
    </w:rPr>
  </w:style>
  <w:style w:type="paragraph" w:styleId="aa">
    <w:name w:val="endnote text"/>
    <w:basedOn w:val="a"/>
    <w:link w:val="Char2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5EDF-88E9-4C29-9064-3C76047C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Coral 이수화</cp:lastModifiedBy>
  <cp:revision>21</cp:revision>
  <cp:lastPrinted>2022-01-21T06:57:00Z</cp:lastPrinted>
  <dcterms:created xsi:type="dcterms:W3CDTF">2023-08-28T01:26:00Z</dcterms:created>
  <dcterms:modified xsi:type="dcterms:W3CDTF">2025-01-13T05:28:00Z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2018-10-04T00:00:00Z</vt:filetime>
  </property>
</Properties>
</file>