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ECD87" w14:textId="3098A9CE" w:rsidR="00E804B7" w:rsidRDefault="001F3BE4" w:rsidP="00F47602">
      <w:pPr>
        <w:widowControl/>
        <w:shd w:val="clear" w:color="auto" w:fill="FFFFFF"/>
        <w:wordWrap/>
        <w:autoSpaceDE/>
        <w:autoSpaceDN/>
        <w:spacing w:after="0"/>
        <w:jc w:val="left"/>
        <w:rPr>
          <w:rFonts w:ascii="Pretendard" w:eastAsia="Pretendard" w:hAnsi="Pretendard" w:cs="굴림"/>
          <w:b/>
          <w:bCs/>
          <w:color w:val="454646"/>
          <w:spacing w:val="-8"/>
          <w:kern w:val="0"/>
          <w:sz w:val="48"/>
          <w:szCs w:val="48"/>
        </w:rPr>
      </w:pPr>
      <w:r w:rsidRPr="001F3BE4">
        <w:rPr>
          <w:rFonts w:ascii="Pretendard" w:eastAsia="Pretendard" w:hAnsi="Pretendard" w:cs="굴림" w:hint="eastAsia"/>
          <w:b/>
          <w:bCs/>
          <w:color w:val="454646"/>
          <w:spacing w:val="-8"/>
          <w:kern w:val="0"/>
          <w:sz w:val="48"/>
          <w:szCs w:val="48"/>
        </w:rPr>
        <w:t>근로시간</w:t>
      </w:r>
      <w:r w:rsidRPr="001F3BE4">
        <w:rPr>
          <w:rFonts w:ascii="Pretendard" w:eastAsia="Pretendard" w:hAnsi="Pretendard" w:cs="굴림"/>
          <w:b/>
          <w:bCs/>
          <w:color w:val="454646"/>
          <w:spacing w:val="-8"/>
          <w:kern w:val="0"/>
          <w:sz w:val="48"/>
          <w:szCs w:val="48"/>
        </w:rPr>
        <w:t xml:space="preserve"> </w:t>
      </w:r>
      <w:r w:rsidRPr="001F3BE4">
        <w:rPr>
          <w:rFonts w:ascii="Pretendard" w:eastAsia="Pretendard" w:hAnsi="Pretendard" w:cs="굴림" w:hint="eastAsia"/>
          <w:b/>
          <w:bCs/>
          <w:color w:val="454646"/>
          <w:spacing w:val="-8"/>
          <w:kern w:val="0"/>
          <w:sz w:val="48"/>
          <w:szCs w:val="48"/>
        </w:rPr>
        <w:t>단축</w:t>
      </w:r>
      <w:r w:rsidRPr="001F3BE4">
        <w:rPr>
          <w:rFonts w:ascii="Pretendard" w:eastAsia="Pretendard" w:hAnsi="Pretendard" w:cs="굴림"/>
          <w:b/>
          <w:bCs/>
          <w:color w:val="454646"/>
          <w:spacing w:val="-8"/>
          <w:kern w:val="0"/>
          <w:sz w:val="48"/>
          <w:szCs w:val="48"/>
        </w:rPr>
        <w:t xml:space="preserve"> (</w:t>
      </w:r>
      <w:r w:rsidRPr="001F3BE4">
        <w:rPr>
          <w:rFonts w:ascii="Pretendard" w:eastAsia="Pretendard" w:hAnsi="Pretendard" w:cs="굴림" w:hint="eastAsia"/>
          <w:b/>
          <w:bCs/>
          <w:color w:val="454646"/>
          <w:spacing w:val="-8"/>
          <w:kern w:val="0"/>
          <w:sz w:val="48"/>
          <w:szCs w:val="48"/>
        </w:rPr>
        <w:t>재</w:t>
      </w:r>
      <w:r w:rsidRPr="001F3BE4">
        <w:rPr>
          <w:rFonts w:ascii="Pretendard" w:eastAsia="Pretendard" w:hAnsi="Pretendard" w:cs="굴림"/>
          <w:b/>
          <w:bCs/>
          <w:color w:val="454646"/>
          <w:spacing w:val="-8"/>
          <w:kern w:val="0"/>
          <w:sz w:val="48"/>
          <w:szCs w:val="48"/>
        </w:rPr>
        <w:t>)</w:t>
      </w:r>
      <w:r w:rsidRPr="001F3BE4">
        <w:rPr>
          <w:rFonts w:ascii="Pretendard" w:eastAsia="Pretendard" w:hAnsi="Pretendard" w:cs="굴림" w:hint="eastAsia"/>
          <w:b/>
          <w:bCs/>
          <w:color w:val="454646"/>
          <w:spacing w:val="-8"/>
          <w:kern w:val="0"/>
          <w:sz w:val="48"/>
          <w:szCs w:val="48"/>
        </w:rPr>
        <w:t>심의</w:t>
      </w:r>
      <w:r w:rsidRPr="001F3BE4">
        <w:rPr>
          <w:rFonts w:ascii="Pretendard" w:eastAsia="Pretendard" w:hAnsi="Pretendard" w:cs="굴림"/>
          <w:b/>
          <w:bCs/>
          <w:color w:val="454646"/>
          <w:spacing w:val="-8"/>
          <w:kern w:val="0"/>
          <w:sz w:val="48"/>
          <w:szCs w:val="48"/>
        </w:rPr>
        <w:t xml:space="preserve"> </w:t>
      </w:r>
      <w:r w:rsidRPr="001F3BE4">
        <w:rPr>
          <w:rFonts w:ascii="Pretendard" w:eastAsia="Pretendard" w:hAnsi="Pretendard" w:cs="굴림" w:hint="eastAsia"/>
          <w:b/>
          <w:bCs/>
          <w:color w:val="454646"/>
          <w:spacing w:val="-8"/>
          <w:kern w:val="0"/>
          <w:sz w:val="48"/>
          <w:szCs w:val="48"/>
        </w:rPr>
        <w:t>결정서</w:t>
      </w:r>
    </w:p>
    <w:p w14:paraId="4F20257E" w14:textId="77777777" w:rsidR="001F3BE4" w:rsidRDefault="001F3BE4" w:rsidP="001F3BE4">
      <w:pPr>
        <w:jc w:val="center"/>
      </w:pPr>
    </w:p>
    <w:tbl>
      <w:tblPr>
        <w:tblpPr w:leftFromText="142" w:rightFromText="142" w:vertAnchor="page" w:horzAnchor="margin" w:tblpY="2354"/>
        <w:tblW w:w="10065" w:type="dxa"/>
        <w:tblBorders>
          <w:top w:val="single" w:sz="4" w:space="0" w:color="171717" w:themeColor="background2" w:themeShade="1A"/>
          <w:bottom w:val="single" w:sz="4" w:space="0" w:color="171717" w:themeColor="background2" w:themeShade="1A"/>
          <w:insideH w:val="single" w:sz="4" w:space="0" w:color="AEAAAA" w:themeColor="background2" w:themeShade="BF"/>
        </w:tblBorders>
        <w:tblCellMar>
          <w:top w:w="170" w:type="dxa"/>
          <w:left w:w="198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820"/>
        <w:gridCol w:w="2719"/>
        <w:gridCol w:w="1701"/>
        <w:gridCol w:w="3124"/>
      </w:tblGrid>
      <w:tr w:rsidR="001F3BE4" w:rsidRPr="008854F5" w14:paraId="619325BF" w14:textId="77777777" w:rsidTr="00AD48B7">
        <w:trPr>
          <w:trHeight w:val="534"/>
        </w:trPr>
        <w:tc>
          <w:tcPr>
            <w:tcW w:w="1701" w:type="dxa"/>
            <w:vMerge w:val="restart"/>
            <w:shd w:val="clear" w:color="auto" w:fill="F2F5F7"/>
            <w:noWrap/>
            <w:hideMark/>
          </w:tcPr>
          <w:p w14:paraId="2B71D245" w14:textId="77777777" w:rsidR="001F3BE4" w:rsidRPr="001F3BE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 w:hint="eastAsia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  <w:t>신청인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14:paraId="489C67F3" w14:textId="77777777" w:rsidR="001F3BE4" w:rsidRPr="001F3BE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3B3838" w:themeColor="background2" w:themeShade="40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 w:hint="eastAsia"/>
                <w:b/>
                <w:bCs/>
                <w:color w:val="3B3838" w:themeColor="background2" w:themeShade="40"/>
                <w:kern w:val="0"/>
                <w:sz w:val="19"/>
                <w:szCs w:val="19"/>
              </w:rPr>
              <w:t>성명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334CA8AC" w14:textId="77777777" w:rsidR="001F3BE4" w:rsidRPr="001F3BE4" w:rsidRDefault="001F3BE4" w:rsidP="001F3BE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EFAEB2" w14:textId="77777777" w:rsidR="001F3BE4" w:rsidRPr="001F3BE4" w:rsidRDefault="001F3BE4" w:rsidP="001F3BE4">
            <w:pPr>
              <w:widowControl/>
              <w:wordWrap/>
              <w:autoSpaceDE/>
              <w:autoSpaceDN/>
              <w:spacing w:after="0"/>
              <w:ind w:firstLineChars="50" w:firstLine="95"/>
              <w:jc w:val="left"/>
              <w:rPr>
                <w:rFonts w:ascii="Pretendard" w:eastAsia="Pretendard" w:hAnsi="Pretendard" w:cs="굴림"/>
                <w:b/>
                <w:bCs/>
                <w:color w:val="3B3838" w:themeColor="background2" w:themeShade="40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 w:hint="eastAsia"/>
                <w:b/>
                <w:bCs/>
                <w:color w:val="3B3838" w:themeColor="background2" w:themeShade="40"/>
                <w:kern w:val="0"/>
                <w:sz w:val="19"/>
                <w:szCs w:val="19"/>
              </w:rPr>
              <w:t>사번</w:t>
            </w:r>
          </w:p>
        </w:tc>
        <w:tc>
          <w:tcPr>
            <w:tcW w:w="3124" w:type="dxa"/>
            <w:shd w:val="clear" w:color="auto" w:fill="auto"/>
            <w:noWrap/>
            <w:hideMark/>
          </w:tcPr>
          <w:p w14:paraId="6C0D9ED4" w14:textId="77777777" w:rsidR="001F3BE4" w:rsidRPr="001F3BE4" w:rsidRDefault="001F3BE4" w:rsidP="001F3BE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9"/>
                <w:szCs w:val="19"/>
              </w:rPr>
              <w:t xml:space="preserve">　</w:t>
            </w:r>
          </w:p>
        </w:tc>
      </w:tr>
      <w:tr w:rsidR="001F3BE4" w:rsidRPr="008854F5" w14:paraId="408FE525" w14:textId="77777777" w:rsidTr="00AD48B7">
        <w:trPr>
          <w:trHeight w:val="463"/>
        </w:trPr>
        <w:tc>
          <w:tcPr>
            <w:tcW w:w="1701" w:type="dxa"/>
            <w:vMerge/>
            <w:shd w:val="clear" w:color="auto" w:fill="F2F5F7"/>
            <w:hideMark/>
          </w:tcPr>
          <w:p w14:paraId="651BFE9B" w14:textId="77777777" w:rsidR="001F3BE4" w:rsidRPr="001F3BE4" w:rsidRDefault="001F3BE4" w:rsidP="001F3BE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14:paraId="7E036190" w14:textId="77777777" w:rsidR="001F3BE4" w:rsidRPr="001F3BE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3B3838" w:themeColor="background2" w:themeShade="40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 w:hint="eastAsia"/>
                <w:b/>
                <w:bCs/>
                <w:color w:val="3B3838" w:themeColor="background2" w:themeShade="40"/>
                <w:kern w:val="0"/>
                <w:sz w:val="19"/>
                <w:szCs w:val="19"/>
              </w:rPr>
              <w:t>소속</w:t>
            </w:r>
          </w:p>
        </w:tc>
        <w:tc>
          <w:tcPr>
            <w:tcW w:w="2719" w:type="dxa"/>
            <w:shd w:val="clear" w:color="auto" w:fill="auto"/>
            <w:noWrap/>
            <w:hideMark/>
          </w:tcPr>
          <w:p w14:paraId="62C2C8AC" w14:textId="77777777" w:rsidR="001F3BE4" w:rsidRPr="001F3BE4" w:rsidRDefault="001F3BE4" w:rsidP="001F3BE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9955F5" w14:textId="77777777" w:rsidR="001F3BE4" w:rsidRPr="001F3BE4" w:rsidRDefault="001F3BE4" w:rsidP="001F3BE4">
            <w:pPr>
              <w:widowControl/>
              <w:wordWrap/>
              <w:autoSpaceDE/>
              <w:autoSpaceDN/>
              <w:spacing w:after="0"/>
              <w:ind w:firstLineChars="50" w:firstLine="95"/>
              <w:jc w:val="left"/>
              <w:rPr>
                <w:rFonts w:ascii="Pretendard" w:eastAsia="Pretendard" w:hAnsi="Pretendard" w:cs="굴림"/>
                <w:b/>
                <w:bCs/>
                <w:color w:val="3B3838" w:themeColor="background2" w:themeShade="40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 w:hint="eastAsia"/>
                <w:b/>
                <w:bCs/>
                <w:color w:val="3B3838" w:themeColor="background2" w:themeShade="40"/>
                <w:kern w:val="0"/>
                <w:sz w:val="19"/>
                <w:szCs w:val="19"/>
              </w:rPr>
              <w:t>직위(직급)</w:t>
            </w:r>
          </w:p>
        </w:tc>
        <w:tc>
          <w:tcPr>
            <w:tcW w:w="3124" w:type="dxa"/>
            <w:shd w:val="clear" w:color="auto" w:fill="auto"/>
            <w:noWrap/>
            <w:hideMark/>
          </w:tcPr>
          <w:p w14:paraId="46839249" w14:textId="77777777" w:rsidR="001F3BE4" w:rsidRPr="001F3BE4" w:rsidRDefault="001F3BE4" w:rsidP="001F3BE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9"/>
                <w:szCs w:val="19"/>
              </w:rPr>
              <w:t xml:space="preserve">　</w:t>
            </w:r>
          </w:p>
        </w:tc>
      </w:tr>
      <w:tr w:rsidR="001F3BE4" w:rsidRPr="008854F5" w14:paraId="317E6EE5" w14:textId="77777777" w:rsidTr="00AD48B7">
        <w:trPr>
          <w:trHeight w:val="455"/>
        </w:trPr>
        <w:tc>
          <w:tcPr>
            <w:tcW w:w="1701" w:type="dxa"/>
            <w:shd w:val="clear" w:color="auto" w:fill="F2F5F7"/>
            <w:noWrap/>
            <w:hideMark/>
          </w:tcPr>
          <w:p w14:paraId="6B56821F" w14:textId="27D60D2C" w:rsidR="001F3BE4" w:rsidRPr="001F3BE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 w:hint="eastAsia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  <w:t>신청</w:t>
            </w:r>
            <w:r>
              <w:rPr>
                <w:rFonts w:ascii="Pretendard" w:eastAsia="Pretendard" w:hAnsi="Pretendard" w:cs="굴림" w:hint="eastAsia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  <w:t xml:space="preserve"> </w:t>
            </w:r>
            <w:r w:rsidRPr="001F3BE4">
              <w:rPr>
                <w:rFonts w:ascii="Pretendard" w:eastAsia="Pretendard" w:hAnsi="Pretendard" w:cs="굴림" w:hint="eastAsia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  <w:t>구분</w:t>
            </w:r>
          </w:p>
        </w:tc>
        <w:tc>
          <w:tcPr>
            <w:tcW w:w="8364" w:type="dxa"/>
            <w:gridSpan w:val="4"/>
            <w:shd w:val="clear" w:color="auto" w:fill="auto"/>
            <w:noWrap/>
            <w:hideMark/>
          </w:tcPr>
          <w:p w14:paraId="70CADC9D" w14:textId="77777777" w:rsidR="001F3BE4" w:rsidRPr="001F3BE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9"/>
                <w:szCs w:val="19"/>
              </w:rPr>
              <w:t>□ 임신   □ 육아   □ 가족돌봄   □ 본인건강   □ 은퇴준비   □ 학업   □ 기타</w:t>
            </w:r>
          </w:p>
        </w:tc>
      </w:tr>
      <w:tr w:rsidR="001F3BE4" w:rsidRPr="008854F5" w14:paraId="29E9734D" w14:textId="77777777" w:rsidTr="00AD48B7">
        <w:trPr>
          <w:trHeight w:val="926"/>
        </w:trPr>
        <w:tc>
          <w:tcPr>
            <w:tcW w:w="1701" w:type="dxa"/>
            <w:shd w:val="clear" w:color="auto" w:fill="F2F5F7"/>
            <w:noWrap/>
            <w:hideMark/>
          </w:tcPr>
          <w:p w14:paraId="5A710468" w14:textId="77777777" w:rsidR="001F3BE4" w:rsidRPr="001F3BE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 w:hint="eastAsia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  <w:t>단축근무</w:t>
            </w:r>
          </w:p>
          <w:p w14:paraId="3CC2F2FB" w14:textId="77777777" w:rsidR="001F3BE4" w:rsidRPr="001F3BE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 w:hint="eastAsia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  <w:t>신청기간</w:t>
            </w:r>
          </w:p>
        </w:tc>
        <w:tc>
          <w:tcPr>
            <w:tcW w:w="8364" w:type="dxa"/>
            <w:gridSpan w:val="4"/>
            <w:shd w:val="clear" w:color="auto" w:fill="auto"/>
            <w:noWrap/>
            <w:hideMark/>
          </w:tcPr>
          <w:p w14:paraId="1DF061ED" w14:textId="77777777" w:rsidR="001F3BE4" w:rsidRPr="001F3BE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9"/>
                <w:szCs w:val="19"/>
              </w:rPr>
              <w:t>20     년    월    일부터</w:t>
            </w:r>
            <w:r w:rsidRPr="001F3BE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9"/>
                <w:szCs w:val="19"/>
              </w:rPr>
              <w:br/>
              <w:t>20     년    월    일까지 (총    개월)</w:t>
            </w:r>
          </w:p>
        </w:tc>
      </w:tr>
      <w:tr w:rsidR="001F3BE4" w:rsidRPr="008854F5" w14:paraId="4BE70706" w14:textId="77777777" w:rsidTr="00AD48B7">
        <w:trPr>
          <w:trHeight w:val="560"/>
        </w:trPr>
        <w:tc>
          <w:tcPr>
            <w:tcW w:w="1701" w:type="dxa"/>
            <w:shd w:val="clear" w:color="auto" w:fill="F2F5F7"/>
            <w:hideMark/>
          </w:tcPr>
          <w:p w14:paraId="7BF91F45" w14:textId="77777777" w:rsidR="001F3BE4" w:rsidRPr="001F3BE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 w:hint="eastAsia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  <w:t>결정 내역</w:t>
            </w:r>
          </w:p>
        </w:tc>
        <w:tc>
          <w:tcPr>
            <w:tcW w:w="8364" w:type="dxa"/>
            <w:gridSpan w:val="4"/>
            <w:shd w:val="clear" w:color="auto" w:fill="auto"/>
            <w:noWrap/>
          </w:tcPr>
          <w:p w14:paraId="1F319327" w14:textId="77777777" w:rsidR="001F3BE4" w:rsidRPr="001F3BE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9"/>
                <w:szCs w:val="19"/>
              </w:rPr>
              <w:t>승인   /   불승인   /   조정</w:t>
            </w:r>
          </w:p>
        </w:tc>
      </w:tr>
      <w:tr w:rsidR="001F3BE4" w:rsidRPr="008854F5" w14:paraId="1869C8B6" w14:textId="77777777" w:rsidTr="00AD48B7">
        <w:trPr>
          <w:trHeight w:val="3490"/>
        </w:trPr>
        <w:tc>
          <w:tcPr>
            <w:tcW w:w="1701" w:type="dxa"/>
            <w:shd w:val="clear" w:color="auto" w:fill="F2F5F7"/>
            <w:noWrap/>
          </w:tcPr>
          <w:p w14:paraId="7905526F" w14:textId="77777777" w:rsidR="001F3BE4" w:rsidRPr="001F3BE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 w:hint="eastAsia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  <w:t>사유</w:t>
            </w:r>
          </w:p>
          <w:p w14:paraId="5C3863AF" w14:textId="6363CC64" w:rsidR="001F3BE4" w:rsidRPr="001F3BE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 w:hint="eastAsia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  <w:t>(불승인</w:t>
            </w:r>
            <w:r>
              <w:rPr>
                <w:rFonts w:ascii="Pretendard" w:eastAsia="Pretendard" w:hAnsi="Pretendard" w:cs="굴림" w:hint="eastAsia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  <w:t xml:space="preserve"> </w:t>
            </w:r>
            <w:r w:rsidRPr="001F3BE4">
              <w:rPr>
                <w:rFonts w:ascii="Pretendard" w:eastAsia="Pretendard" w:hAnsi="Pretendard" w:cs="굴림" w:hint="eastAsia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  <w:t>또는 조정시)</w:t>
            </w:r>
          </w:p>
        </w:tc>
        <w:tc>
          <w:tcPr>
            <w:tcW w:w="8364" w:type="dxa"/>
            <w:gridSpan w:val="4"/>
            <w:shd w:val="clear" w:color="auto" w:fill="auto"/>
            <w:noWrap/>
          </w:tcPr>
          <w:p w14:paraId="7A55180C" w14:textId="77777777" w:rsidR="001F3BE4" w:rsidRPr="001F3BE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9"/>
                <w:szCs w:val="19"/>
              </w:rPr>
              <w:t>E</w:t>
            </w:r>
            <w:r w:rsidRPr="001F3BE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9"/>
                <w:szCs w:val="19"/>
              </w:rPr>
              <w:t xml:space="preserve">x) </w:t>
            </w:r>
          </w:p>
          <w:p w14:paraId="2D887EA5" w14:textId="77777777" w:rsidR="001F3BE4" w:rsidRPr="001F3BE4" w:rsidRDefault="001F3BE4" w:rsidP="00AD48B7">
            <w:pPr>
              <w:widowControl/>
              <w:wordWrap/>
              <w:autoSpaceDE/>
              <w:autoSpaceDN/>
              <w:spacing w:after="0"/>
              <w:ind w:firstLineChars="50" w:firstLine="95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9"/>
                <w:szCs w:val="19"/>
              </w:rPr>
              <w:t xml:space="preserve">□ 계속근로기간 6개월 미만 </w:t>
            </w:r>
          </w:p>
          <w:p w14:paraId="686F4433" w14:textId="77777777" w:rsidR="001F3BE4" w:rsidRPr="001F3BE4" w:rsidRDefault="001F3BE4" w:rsidP="00AD48B7">
            <w:pPr>
              <w:widowControl/>
              <w:wordWrap/>
              <w:autoSpaceDE/>
              <w:autoSpaceDN/>
              <w:spacing w:after="0"/>
              <w:ind w:firstLineChars="50" w:firstLine="95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9"/>
                <w:szCs w:val="19"/>
              </w:rPr>
              <w:t xml:space="preserve">□ 대체인력 채용 곤란 </w:t>
            </w:r>
          </w:p>
          <w:p w14:paraId="0F984494" w14:textId="77777777" w:rsidR="001F3BE4" w:rsidRPr="001F3BE4" w:rsidRDefault="001F3BE4" w:rsidP="00AD48B7">
            <w:pPr>
              <w:widowControl/>
              <w:wordWrap/>
              <w:autoSpaceDE/>
              <w:autoSpaceDN/>
              <w:spacing w:after="0"/>
              <w:ind w:firstLineChars="50" w:firstLine="95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9"/>
                <w:szCs w:val="19"/>
              </w:rPr>
              <w:t xml:space="preserve">□ 업무성격상 근로시간 분할 수행 곤란 </w:t>
            </w:r>
          </w:p>
          <w:p w14:paraId="5F8B9264" w14:textId="77777777" w:rsidR="001F3BE4" w:rsidRPr="001F3BE4" w:rsidRDefault="001F3BE4" w:rsidP="00AD48B7">
            <w:pPr>
              <w:widowControl/>
              <w:wordWrap/>
              <w:autoSpaceDE/>
              <w:autoSpaceDN/>
              <w:spacing w:after="0"/>
              <w:ind w:firstLineChars="50" w:firstLine="95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9"/>
                <w:szCs w:val="19"/>
              </w:rPr>
              <w:t xml:space="preserve">□ 정상적 사업운영에 중대한 지장 발생 </w:t>
            </w:r>
          </w:p>
          <w:p w14:paraId="087C021D" w14:textId="77777777" w:rsidR="001F3BE4" w:rsidRPr="001F3BE4" w:rsidRDefault="001F3BE4" w:rsidP="00AD48B7">
            <w:pPr>
              <w:widowControl/>
              <w:wordWrap/>
              <w:autoSpaceDE/>
              <w:autoSpaceDN/>
              <w:spacing w:after="0"/>
              <w:ind w:firstLineChars="50" w:firstLine="95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9"/>
                <w:szCs w:val="19"/>
              </w:rPr>
              <w:t>□ 가족돌봄 등 근로시간 단축 종료 후 2년 미만</w:t>
            </w:r>
          </w:p>
        </w:tc>
      </w:tr>
      <w:tr w:rsidR="001F3BE4" w:rsidRPr="008854F5" w14:paraId="4224B8F5" w14:textId="77777777" w:rsidTr="00AD48B7">
        <w:trPr>
          <w:trHeight w:val="1247"/>
        </w:trPr>
        <w:tc>
          <w:tcPr>
            <w:tcW w:w="1701" w:type="dxa"/>
            <w:shd w:val="clear" w:color="auto" w:fill="F2F5F7"/>
            <w:noWrap/>
          </w:tcPr>
          <w:p w14:paraId="2D45AE1B" w14:textId="5E508DC1" w:rsidR="001F3BE4" w:rsidRPr="001F3BE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</w:pPr>
            <w:r w:rsidRPr="001F3BE4">
              <w:rPr>
                <w:rFonts w:ascii="Pretendard" w:eastAsia="Pretendard" w:hAnsi="Pretendard" w:cs="굴림" w:hint="eastAsia"/>
                <w:b/>
                <w:bCs/>
                <w:color w:val="171717" w:themeColor="background2" w:themeShade="1A"/>
                <w:kern w:val="0"/>
                <w:sz w:val="19"/>
                <w:szCs w:val="19"/>
              </w:rPr>
              <w:t>비고</w:t>
            </w:r>
          </w:p>
        </w:tc>
        <w:tc>
          <w:tcPr>
            <w:tcW w:w="8364" w:type="dxa"/>
            <w:gridSpan w:val="4"/>
            <w:shd w:val="clear" w:color="auto" w:fill="auto"/>
            <w:noWrap/>
          </w:tcPr>
          <w:p w14:paraId="6535204B" w14:textId="77777777" w:rsidR="001F3BE4" w:rsidRPr="001F3BE4" w:rsidRDefault="001F3BE4" w:rsidP="001F3BE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 Medium" w:eastAsia="Pretendard Medium" w:hAnsi="Pretendard Medium" w:cs="굴림"/>
                <w:color w:val="000000"/>
                <w:kern w:val="0"/>
                <w:sz w:val="19"/>
                <w:szCs w:val="19"/>
              </w:rPr>
            </w:pPr>
          </w:p>
        </w:tc>
      </w:tr>
    </w:tbl>
    <w:p w14:paraId="25501874" w14:textId="77777777" w:rsidR="001F3BE4" w:rsidRDefault="001F3BE4" w:rsidP="001F3BE4">
      <w:pPr>
        <w:jc w:val="center"/>
      </w:pPr>
    </w:p>
    <w:p w14:paraId="62D2F125" w14:textId="77777777" w:rsidR="001F3BE4" w:rsidRPr="001F3BE4" w:rsidRDefault="001F3BE4" w:rsidP="001F3BE4">
      <w:pPr>
        <w:spacing w:line="360" w:lineRule="auto"/>
        <w:jc w:val="center"/>
        <w:rPr>
          <w:rFonts w:ascii="Pretendard" w:eastAsia="Pretendard" w:hAnsi="Pretendard"/>
          <w:b/>
          <w:bCs/>
        </w:rPr>
      </w:pPr>
    </w:p>
    <w:p w14:paraId="0CC6EB24" w14:textId="1B533989" w:rsidR="001F3BE4" w:rsidRPr="001F3BE4" w:rsidRDefault="001F3BE4" w:rsidP="001F3BE4">
      <w:pPr>
        <w:spacing w:line="360" w:lineRule="auto"/>
        <w:jc w:val="center"/>
        <w:rPr>
          <w:rFonts w:ascii="Pretendard" w:eastAsia="Pretendard" w:hAnsi="Pretendard"/>
          <w:b/>
          <w:bCs/>
        </w:rPr>
      </w:pPr>
      <w:r w:rsidRPr="001F3BE4">
        <w:rPr>
          <w:rFonts w:ascii="Pretendard" w:eastAsia="Pretendard" w:hAnsi="Pretendard"/>
          <w:b/>
          <w:bCs/>
        </w:rPr>
        <w:t xml:space="preserve">위와 같이 </w:t>
      </w:r>
      <w:r w:rsidRPr="001F3BE4">
        <w:rPr>
          <w:rFonts w:ascii="Pretendard" w:eastAsia="Pretendard" w:hAnsi="Pretendard" w:hint="eastAsia"/>
          <w:b/>
          <w:bCs/>
        </w:rPr>
        <w:t>단축</w:t>
      </w:r>
      <w:r w:rsidRPr="001F3BE4">
        <w:rPr>
          <w:rFonts w:ascii="Pretendard" w:eastAsia="Pretendard" w:hAnsi="Pretendard"/>
          <w:b/>
          <w:bCs/>
        </w:rPr>
        <w:t xml:space="preserve">근로 </w:t>
      </w:r>
      <w:r w:rsidRPr="001F3BE4">
        <w:rPr>
          <w:rFonts w:ascii="Pretendard" w:eastAsia="Pretendard" w:hAnsi="Pretendard" w:hint="eastAsia"/>
          <w:b/>
          <w:bCs/>
        </w:rPr>
        <w:t>심의를</w:t>
      </w:r>
      <w:r w:rsidRPr="001F3BE4">
        <w:rPr>
          <w:rFonts w:ascii="Pretendard" w:eastAsia="Pretendard" w:hAnsi="Pretendard"/>
          <w:b/>
          <w:bCs/>
        </w:rPr>
        <w:t xml:space="preserve"> </w:t>
      </w:r>
      <w:r w:rsidRPr="001F3BE4">
        <w:rPr>
          <w:rFonts w:ascii="Pretendard" w:eastAsia="Pretendard" w:hAnsi="Pretendard" w:hint="eastAsia"/>
          <w:b/>
          <w:bCs/>
        </w:rPr>
        <w:t>결정</w:t>
      </w:r>
      <w:r w:rsidRPr="001F3BE4">
        <w:rPr>
          <w:rFonts w:ascii="Pretendard" w:eastAsia="Pretendard" w:hAnsi="Pretendard"/>
          <w:b/>
          <w:bCs/>
        </w:rPr>
        <w:t>합니다.</w:t>
      </w:r>
    </w:p>
    <w:p w14:paraId="4637851E" w14:textId="19508AAE" w:rsidR="001F3BE4" w:rsidRDefault="001F3BE4" w:rsidP="001F3BE4">
      <w:pPr>
        <w:spacing w:line="480" w:lineRule="auto"/>
        <w:jc w:val="center"/>
        <w:rPr>
          <w:rFonts w:ascii="Pretendard" w:eastAsia="Pretendard" w:hAnsi="Pretendard"/>
          <w:color w:val="3B3838" w:themeColor="background2" w:themeShade="40"/>
          <w:sz w:val="18"/>
          <w:szCs w:val="18"/>
        </w:rPr>
      </w:pPr>
      <w:r w:rsidRPr="001F3BE4">
        <w:rPr>
          <w:rFonts w:ascii="Pretendard" w:eastAsia="Pretendard" w:hAnsi="Pretendard" w:hint="eastAsia"/>
          <w:color w:val="3B3838" w:themeColor="background2" w:themeShade="40"/>
          <w:sz w:val="18"/>
          <w:szCs w:val="18"/>
        </w:rPr>
        <w:t xml:space="preserve">          </w:t>
      </w:r>
      <w:r w:rsidRPr="001F3BE4">
        <w:rPr>
          <w:rFonts w:ascii="Pretendard" w:eastAsia="Pretendard" w:hAnsi="Pretendard"/>
          <w:color w:val="3B3838" w:themeColor="background2" w:themeShade="40"/>
          <w:sz w:val="18"/>
          <w:szCs w:val="18"/>
        </w:rPr>
        <w:t>년</w:t>
      </w:r>
      <w:r w:rsidRPr="001F3BE4">
        <w:rPr>
          <w:rFonts w:ascii="Pretendard" w:eastAsia="Pretendard" w:hAnsi="Pretendard" w:hint="eastAsia"/>
          <w:color w:val="3B3838" w:themeColor="background2" w:themeShade="40"/>
          <w:sz w:val="18"/>
          <w:szCs w:val="18"/>
        </w:rPr>
        <w:t xml:space="preserve">         </w:t>
      </w:r>
      <w:r w:rsidRPr="001F3BE4">
        <w:rPr>
          <w:rFonts w:ascii="Pretendard" w:eastAsia="Pretendard" w:hAnsi="Pretendard"/>
          <w:color w:val="3B3838" w:themeColor="background2" w:themeShade="40"/>
          <w:sz w:val="18"/>
          <w:szCs w:val="18"/>
        </w:rPr>
        <w:t xml:space="preserve"> 월 </w:t>
      </w:r>
      <w:r w:rsidRPr="001F3BE4">
        <w:rPr>
          <w:rFonts w:ascii="Pretendard" w:eastAsia="Pretendard" w:hAnsi="Pretendard" w:hint="eastAsia"/>
          <w:color w:val="3B3838" w:themeColor="background2" w:themeShade="40"/>
          <w:sz w:val="18"/>
          <w:szCs w:val="18"/>
        </w:rPr>
        <w:t xml:space="preserve">          </w:t>
      </w:r>
      <w:r w:rsidRPr="001F3BE4">
        <w:rPr>
          <w:rFonts w:ascii="Pretendard" w:eastAsia="Pretendard" w:hAnsi="Pretendard"/>
          <w:color w:val="3B3838" w:themeColor="background2" w:themeShade="40"/>
          <w:sz w:val="18"/>
          <w:szCs w:val="18"/>
        </w:rPr>
        <w:t>일</w:t>
      </w:r>
    </w:p>
    <w:p w14:paraId="0782C54F" w14:textId="77777777" w:rsidR="001F3BE4" w:rsidRPr="001F3BE4" w:rsidRDefault="001F3BE4" w:rsidP="001F3BE4">
      <w:pPr>
        <w:spacing w:line="480" w:lineRule="auto"/>
        <w:jc w:val="center"/>
        <w:rPr>
          <w:rFonts w:ascii="Pretendard" w:eastAsia="Pretendard" w:hAnsi="Pretendard" w:hint="eastAsia"/>
          <w:color w:val="3B3838" w:themeColor="background2" w:themeShade="40"/>
          <w:sz w:val="6"/>
          <w:szCs w:val="6"/>
        </w:rPr>
      </w:pPr>
    </w:p>
    <w:p w14:paraId="5AFA9CD9" w14:textId="376699AF" w:rsidR="001F3BE4" w:rsidRPr="001F3BE4" w:rsidRDefault="001F3BE4" w:rsidP="001F3BE4">
      <w:pPr>
        <w:spacing w:line="276" w:lineRule="auto"/>
        <w:jc w:val="right"/>
        <w:rPr>
          <w:rFonts w:ascii="Pretendard" w:eastAsia="Pretendard" w:hAnsi="Pretendard"/>
          <w:color w:val="3B3838" w:themeColor="background2" w:themeShade="40"/>
          <w:sz w:val="18"/>
          <w:szCs w:val="18"/>
        </w:rPr>
      </w:pPr>
      <w:r w:rsidRPr="001F3BE4">
        <w:rPr>
          <w:rFonts w:ascii="Pretendard" w:eastAsia="Pretendard" w:hAnsi="Pretendard" w:hint="eastAsia"/>
          <w:color w:val="3B3838" w:themeColor="background2" w:themeShade="40"/>
          <w:sz w:val="18"/>
          <w:szCs w:val="18"/>
        </w:rPr>
        <w:t>인사위원장</w:t>
      </w:r>
      <w:r>
        <w:rPr>
          <w:rFonts w:ascii="Pretendard" w:eastAsia="Pretendard" w:hAnsi="Pretendard" w:hint="eastAsia"/>
          <w:color w:val="3B3838" w:themeColor="background2" w:themeShade="40"/>
          <w:sz w:val="18"/>
          <w:szCs w:val="18"/>
        </w:rPr>
        <w:t xml:space="preserve"> </w:t>
      </w:r>
      <w:r w:rsidRPr="001F3BE4">
        <w:rPr>
          <w:rFonts w:ascii="Pretendard" w:eastAsia="Pretendard" w:hAnsi="Pretendard"/>
          <w:color w:val="3B3838" w:themeColor="background2" w:themeShade="40"/>
          <w:sz w:val="18"/>
          <w:szCs w:val="18"/>
        </w:rPr>
        <w:t>:</w:t>
      </w:r>
      <w:r w:rsidRPr="001F3BE4">
        <w:rPr>
          <w:rFonts w:ascii="Pretendard" w:eastAsia="Pretendard" w:hAnsi="Pretendard" w:hint="eastAsia"/>
          <w:color w:val="3B3838" w:themeColor="background2" w:themeShade="40"/>
          <w:sz w:val="18"/>
          <w:szCs w:val="18"/>
        </w:rPr>
        <w:t xml:space="preserve">                      </w:t>
      </w:r>
      <w:r w:rsidRPr="001F3BE4">
        <w:rPr>
          <w:rFonts w:ascii="Pretendard" w:eastAsia="Pretendard" w:hAnsi="Pretendard"/>
          <w:color w:val="3B3838" w:themeColor="background2" w:themeShade="40"/>
          <w:sz w:val="18"/>
          <w:szCs w:val="18"/>
        </w:rPr>
        <w:t xml:space="preserve"> (인 또는 서명)</w:t>
      </w:r>
    </w:p>
    <w:p w14:paraId="79CF6FBB" w14:textId="2F6360FD" w:rsidR="00F47602" w:rsidRPr="001F3BE4" w:rsidRDefault="001F3BE4" w:rsidP="001F3BE4">
      <w:pPr>
        <w:spacing w:line="276" w:lineRule="auto"/>
        <w:jc w:val="right"/>
        <w:rPr>
          <w:rFonts w:ascii="Pretendard" w:eastAsia="Pretendard" w:hAnsi="Pretendard" w:hint="eastAsia"/>
          <w:color w:val="3B3838" w:themeColor="background2" w:themeShade="40"/>
          <w:sz w:val="18"/>
          <w:szCs w:val="18"/>
        </w:rPr>
      </w:pPr>
      <w:r w:rsidRPr="001F3BE4">
        <w:rPr>
          <w:rFonts w:ascii="Pretendard" w:eastAsia="Pretendard" w:hAnsi="Pretendard" w:hint="eastAsia"/>
          <w:color w:val="3B3838" w:themeColor="background2" w:themeShade="40"/>
          <w:sz w:val="18"/>
          <w:szCs w:val="18"/>
        </w:rPr>
        <w:t>사업대표:</w:t>
      </w:r>
      <w:r>
        <w:rPr>
          <w:rFonts w:ascii="Pretendard" w:eastAsia="Pretendard" w:hAnsi="Pretendard" w:hint="eastAsia"/>
          <w:color w:val="3B3838" w:themeColor="background2" w:themeShade="40"/>
          <w:sz w:val="18"/>
          <w:szCs w:val="18"/>
        </w:rPr>
        <w:t xml:space="preserve"> </w:t>
      </w:r>
      <w:r w:rsidRPr="001F3BE4">
        <w:rPr>
          <w:rFonts w:ascii="Pretendard" w:eastAsia="Pretendard" w:hAnsi="Pretendard" w:hint="eastAsia"/>
          <w:color w:val="3B3838" w:themeColor="background2" w:themeShade="40"/>
          <w:sz w:val="18"/>
          <w:szCs w:val="18"/>
        </w:rPr>
        <w:t xml:space="preserve">                      (인 또는 서명)</w:t>
      </w:r>
    </w:p>
    <w:p w14:paraId="355EA8EA" w14:textId="77777777" w:rsidR="00622623" w:rsidRDefault="00622623">
      <w:pPr>
        <w:rPr>
          <w:rFonts w:ascii="Pretendard" w:eastAsia="Pretendard" w:hAnsi="Pretendard"/>
        </w:rPr>
      </w:pPr>
    </w:p>
    <w:p w14:paraId="157B724A" w14:textId="77777777" w:rsidR="001F3BE4" w:rsidRDefault="001F3BE4">
      <w:pPr>
        <w:rPr>
          <w:rFonts w:ascii="Pretendard" w:eastAsia="Pretendard" w:hAnsi="Pretendard"/>
        </w:rPr>
      </w:pPr>
    </w:p>
    <w:p w14:paraId="087B6E7D" w14:textId="77777777" w:rsidR="001F3BE4" w:rsidRDefault="001F3BE4">
      <w:pPr>
        <w:rPr>
          <w:rFonts w:ascii="Pretendard" w:eastAsia="Pretendard" w:hAnsi="Pretendard"/>
        </w:rPr>
      </w:pPr>
    </w:p>
    <w:p w14:paraId="0C2C2BFA" w14:textId="77777777" w:rsidR="001F3BE4" w:rsidRDefault="001F3BE4" w:rsidP="001F3BE4">
      <w:pPr>
        <w:widowControl/>
        <w:wordWrap/>
        <w:autoSpaceDE/>
        <w:autoSpaceDN/>
      </w:pPr>
    </w:p>
    <w:tbl>
      <w:tblPr>
        <w:tblW w:w="10348" w:type="dxa"/>
        <w:tblInd w:w="-56" w:type="dxa"/>
        <w:tblBorders>
          <w:top w:val="single" w:sz="4" w:space="0" w:color="171717" w:themeColor="background2" w:themeShade="1A"/>
          <w:bottom w:val="single" w:sz="4" w:space="0" w:color="171717" w:themeColor="background2" w:themeShade="1A"/>
        </w:tblBorders>
        <w:tblLayout w:type="fixed"/>
        <w:tblCellMar>
          <w:top w:w="142" w:type="dxa"/>
          <w:left w:w="198" w:type="dxa"/>
          <w:right w:w="113" w:type="dxa"/>
        </w:tblCellMar>
        <w:tblLook w:val="04A0" w:firstRow="1" w:lastRow="0" w:firstColumn="1" w:lastColumn="0" w:noHBand="0" w:noVBand="1"/>
      </w:tblPr>
      <w:tblGrid>
        <w:gridCol w:w="1121"/>
        <w:gridCol w:w="1912"/>
        <w:gridCol w:w="2745"/>
        <w:gridCol w:w="4570"/>
      </w:tblGrid>
      <w:tr w:rsidR="00AD48B7" w:rsidRPr="00030D0F" w14:paraId="3C67F20C" w14:textId="77777777" w:rsidTr="00AD48B7">
        <w:trPr>
          <w:trHeight w:val="426"/>
        </w:trPr>
        <w:tc>
          <w:tcPr>
            <w:tcW w:w="1121" w:type="dxa"/>
            <w:vMerge w:val="restart"/>
            <w:tcBorders>
              <w:top w:val="single" w:sz="4" w:space="0" w:color="171717" w:themeColor="background2" w:themeShade="1A"/>
              <w:bottom w:val="nil"/>
            </w:tcBorders>
            <w:shd w:val="clear" w:color="auto" w:fill="DBF8EA"/>
            <w:noWrap/>
            <w:hideMark/>
          </w:tcPr>
          <w:p w14:paraId="159FCBB2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456ED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9"/>
                <w:szCs w:val="19"/>
              </w:rPr>
              <w:t>구분</w:t>
            </w:r>
          </w:p>
        </w:tc>
        <w:tc>
          <w:tcPr>
            <w:tcW w:w="9227" w:type="dxa"/>
            <w:gridSpan w:val="3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DBF8EA"/>
            <w:noWrap/>
            <w:hideMark/>
          </w:tcPr>
          <w:p w14:paraId="2E563625" w14:textId="77777777" w:rsidR="001F3BE4" w:rsidRPr="00AD48B7" w:rsidRDefault="001F3BE4" w:rsidP="00456ED4">
            <w:pPr>
              <w:widowControl/>
              <w:wordWrap/>
              <w:autoSpaceDE/>
              <w:autoSpaceDN/>
              <w:spacing w:after="0"/>
              <w:jc w:val="center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Cs w:val="20"/>
              </w:rPr>
            </w:pPr>
            <w:r w:rsidRPr="00AD48B7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Cs w:val="20"/>
              </w:rPr>
              <w:t>근로시간 단축제도</w:t>
            </w:r>
          </w:p>
        </w:tc>
      </w:tr>
      <w:tr w:rsidR="00456ED4" w:rsidRPr="00030D0F" w14:paraId="11662C13" w14:textId="77777777" w:rsidTr="00AD48B7">
        <w:trPr>
          <w:trHeight w:val="408"/>
        </w:trPr>
        <w:tc>
          <w:tcPr>
            <w:tcW w:w="1121" w:type="dxa"/>
            <w:vMerge/>
            <w:tcBorders>
              <w:top w:val="nil"/>
              <w:bottom w:val="single" w:sz="4" w:space="0" w:color="171717" w:themeColor="background2" w:themeShade="1A"/>
            </w:tcBorders>
            <w:shd w:val="clear" w:color="auto" w:fill="DBF8EA"/>
            <w:hideMark/>
          </w:tcPr>
          <w:p w14:paraId="7ABD9092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12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F2F5F7"/>
            <w:noWrap/>
            <w:hideMark/>
          </w:tcPr>
          <w:p w14:paraId="5560258D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456ED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9"/>
                <w:szCs w:val="19"/>
              </w:rPr>
              <w:t>임신기</w:t>
            </w:r>
          </w:p>
        </w:tc>
        <w:tc>
          <w:tcPr>
            <w:tcW w:w="2745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F2F5F7"/>
            <w:noWrap/>
            <w:hideMark/>
          </w:tcPr>
          <w:p w14:paraId="648D7D71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456ED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9"/>
                <w:szCs w:val="19"/>
              </w:rPr>
              <w:t>육아기</w:t>
            </w:r>
          </w:p>
        </w:tc>
        <w:tc>
          <w:tcPr>
            <w:tcW w:w="4570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F2F5F7"/>
            <w:noWrap/>
            <w:hideMark/>
          </w:tcPr>
          <w:p w14:paraId="2312557C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456ED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9"/>
                <w:szCs w:val="19"/>
              </w:rPr>
              <w:t>가족돌봄</w:t>
            </w:r>
          </w:p>
        </w:tc>
      </w:tr>
      <w:tr w:rsidR="00456ED4" w:rsidRPr="00030D0F" w14:paraId="5C17B0F4" w14:textId="77777777" w:rsidTr="00AD48B7">
        <w:trPr>
          <w:trHeight w:val="863"/>
        </w:trPr>
        <w:tc>
          <w:tcPr>
            <w:tcW w:w="1121" w:type="dxa"/>
            <w:tcBorders>
              <w:top w:val="single" w:sz="4" w:space="0" w:color="171717" w:themeColor="background2" w:themeShade="1A"/>
              <w:bottom w:val="single" w:sz="4" w:space="0" w:color="767171" w:themeColor="background2" w:themeShade="80"/>
            </w:tcBorders>
            <w:shd w:val="clear" w:color="auto" w:fill="F2F5F7"/>
            <w:noWrap/>
            <w:hideMark/>
          </w:tcPr>
          <w:p w14:paraId="17B586F5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법적근거</w:t>
            </w:r>
          </w:p>
        </w:tc>
        <w:tc>
          <w:tcPr>
            <w:tcW w:w="1912" w:type="dxa"/>
            <w:tcBorders>
              <w:top w:val="single" w:sz="4" w:space="0" w:color="171717" w:themeColor="background2" w:themeShade="1A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3AE58CD4" w14:textId="77777777" w:rsidR="00456ED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근로기준법 </w:t>
            </w:r>
          </w:p>
          <w:p w14:paraId="2A07255E" w14:textId="4DD9E2FB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제 74조</w:t>
            </w:r>
          </w:p>
        </w:tc>
        <w:tc>
          <w:tcPr>
            <w:tcW w:w="2745" w:type="dxa"/>
            <w:tcBorders>
              <w:top w:val="single" w:sz="4" w:space="0" w:color="171717" w:themeColor="background2" w:themeShade="1A"/>
              <w:bottom w:val="single" w:sz="4" w:space="0" w:color="767171" w:themeColor="background2" w:themeShade="80"/>
            </w:tcBorders>
            <w:shd w:val="clear" w:color="auto" w:fill="auto"/>
            <w:hideMark/>
          </w:tcPr>
          <w:p w14:paraId="6F31621C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남녀고용평등법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제 19조의 2항</w:t>
            </w:r>
          </w:p>
        </w:tc>
        <w:tc>
          <w:tcPr>
            <w:tcW w:w="4570" w:type="dxa"/>
            <w:tcBorders>
              <w:top w:val="single" w:sz="4" w:space="0" w:color="171717" w:themeColor="background2" w:themeShade="1A"/>
              <w:bottom w:val="single" w:sz="4" w:space="0" w:color="767171" w:themeColor="background2" w:themeShade="80"/>
            </w:tcBorders>
            <w:shd w:val="clear" w:color="auto" w:fill="auto"/>
            <w:hideMark/>
          </w:tcPr>
          <w:p w14:paraId="548DB9A4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남녀고용평등법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제 22조의 3항</w:t>
            </w:r>
          </w:p>
        </w:tc>
      </w:tr>
      <w:tr w:rsidR="00456ED4" w:rsidRPr="00030D0F" w14:paraId="67C259BA" w14:textId="77777777" w:rsidTr="00AD48B7">
        <w:trPr>
          <w:trHeight w:val="540"/>
        </w:trPr>
        <w:tc>
          <w:tcPr>
            <w:tcW w:w="1121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2F5F7"/>
            <w:noWrap/>
            <w:hideMark/>
          </w:tcPr>
          <w:p w14:paraId="13EC5B75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신청사유</w:t>
            </w:r>
          </w:p>
        </w:tc>
        <w:tc>
          <w:tcPr>
            <w:tcW w:w="19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6D7D50AC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임신기</w:t>
            </w:r>
          </w:p>
        </w:tc>
        <w:tc>
          <w:tcPr>
            <w:tcW w:w="274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7B8CC706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육아기</w:t>
            </w:r>
          </w:p>
        </w:tc>
        <w:tc>
          <w:tcPr>
            <w:tcW w:w="457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62BC2AC9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가족돌봄, 본인건강, 은퇴준비, 학업</w:t>
            </w:r>
          </w:p>
        </w:tc>
      </w:tr>
      <w:tr w:rsidR="00456ED4" w:rsidRPr="00030D0F" w14:paraId="7181B021" w14:textId="77777777" w:rsidTr="00AD48B7">
        <w:trPr>
          <w:trHeight w:val="4645"/>
        </w:trPr>
        <w:tc>
          <w:tcPr>
            <w:tcW w:w="1121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2F5F7"/>
            <w:noWrap/>
            <w:hideMark/>
          </w:tcPr>
          <w:p w14:paraId="25F92650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대상</w:t>
            </w:r>
          </w:p>
        </w:tc>
        <w:tc>
          <w:tcPr>
            <w:tcW w:w="19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hideMark/>
          </w:tcPr>
          <w:p w14:paraId="623F9A8F" w14:textId="3C18FCE0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임신 12주 이내, 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36주 이후 근로자</w:t>
            </w:r>
          </w:p>
        </w:tc>
        <w:tc>
          <w:tcPr>
            <w:tcW w:w="274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hideMark/>
          </w:tcPr>
          <w:p w14:paraId="1BECAEF4" w14:textId="77777777" w:rsidR="00AD48B7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만 8세 이하 또는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 xml:space="preserve">초등학교 2학년 이하의 </w:t>
            </w:r>
          </w:p>
          <w:p w14:paraId="3D195570" w14:textId="6043965F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자녀가 있는 근로자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(근속기간 6개월 이상)</w:t>
            </w:r>
          </w:p>
        </w:tc>
        <w:tc>
          <w:tcPr>
            <w:tcW w:w="457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hideMark/>
          </w:tcPr>
          <w:p w14:paraId="60AD872A" w14:textId="6EC022A6" w:rsidR="00456ED4" w:rsidRDefault="001F3BE4" w:rsidP="00456ED4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AD48B7">
              <w:rPr>
                <w:rFonts w:ascii="Pretendard" w:eastAsia="Pretendard" w:hAnsi="Pretendard" w:cs="굴림" w:hint="eastAsia"/>
                <w:b/>
                <w:bCs/>
                <w:color w:val="3B3838" w:themeColor="background2" w:themeShade="40"/>
                <w:kern w:val="0"/>
                <w:sz w:val="18"/>
                <w:szCs w:val="18"/>
              </w:rPr>
              <w:t>(근속기간 6개월 이상)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 xml:space="preserve">- </w:t>
            </w:r>
            <w:r w:rsidRPr="00AD48B7">
              <w:rPr>
                <w:rFonts w:ascii="Pretendard" w:eastAsia="Pretendard" w:hAnsi="Pretendard" w:cs="굴림" w:hint="eastAsia"/>
                <w:b/>
                <w:bCs/>
                <w:color w:val="3B3838" w:themeColor="background2" w:themeShade="40"/>
                <w:kern w:val="0"/>
                <w:sz w:val="18"/>
                <w:szCs w:val="18"/>
              </w:rPr>
              <w:t>가족돌봄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: 가족의 질병, 사고, 노령으로 인해 </w:t>
            </w:r>
            <w:r w:rsidRPr="00456ED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br/>
            </w:r>
            <w:r w:rsid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 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가족을 돌봐야 하는 경우,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* 가족의 범위: 구성원의 조부모, 부모, 배우자 부모,</w:t>
            </w:r>
          </w:p>
          <w:p w14:paraId="70E32ED5" w14:textId="5688925F" w:rsidR="00456ED4" w:rsidRDefault="001F3BE4" w:rsidP="00456ED4">
            <w:pPr>
              <w:widowControl/>
              <w:wordWrap/>
              <w:autoSpaceDE/>
              <w:autoSpaceDN/>
              <w:spacing w:after="0"/>
              <w:ind w:firstLine="16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자녀, 손자녀</w:t>
            </w:r>
            <w:r w:rsidRPr="00456ED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br/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 xml:space="preserve">- </w:t>
            </w:r>
            <w:r w:rsidRPr="00AD48B7">
              <w:rPr>
                <w:rFonts w:ascii="Pretendard" w:eastAsia="Pretendard" w:hAnsi="Pretendard" w:cs="굴림" w:hint="eastAsia"/>
                <w:b/>
                <w:bCs/>
                <w:color w:val="3B3838" w:themeColor="background2" w:themeShade="40"/>
                <w:kern w:val="0"/>
                <w:sz w:val="18"/>
                <w:szCs w:val="18"/>
              </w:rPr>
              <w:t>본인건강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: 신체적,정신적, 건강상의 문제로 </w:t>
            </w:r>
            <w:r w:rsidRPr="00456ED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br/>
            </w:r>
            <w:r w:rsid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 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건강을 돌봐야 하는 경우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</w:r>
            <w:r w:rsidRPr="00456ED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br/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- </w:t>
            </w:r>
            <w:r w:rsidRPr="00AD48B7">
              <w:rPr>
                <w:rFonts w:ascii="Pretendard" w:eastAsia="Pretendard" w:hAnsi="Pretendard" w:cs="굴림" w:hint="eastAsia"/>
                <w:b/>
                <w:bCs/>
                <w:color w:val="3B3838" w:themeColor="background2" w:themeShade="40"/>
                <w:kern w:val="0"/>
                <w:sz w:val="18"/>
                <w:szCs w:val="18"/>
              </w:rPr>
              <w:t>은퇴준비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: 만 55세 이상의 근로자가 은퇴 준비를 </w:t>
            </w:r>
            <w:r w:rsidRPr="00456ED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br/>
            </w:r>
            <w:r w:rsid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 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하는 경우(재취업,창업, 사회공헌 활동 등)</w:t>
            </w:r>
            <w:r w:rsidRPr="00456ED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br/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 xml:space="preserve">- </w:t>
            </w:r>
            <w:r w:rsidRPr="00AD48B7">
              <w:rPr>
                <w:rFonts w:ascii="Pretendard" w:eastAsia="Pretendard" w:hAnsi="Pretendard" w:cs="굴림" w:hint="eastAsia"/>
                <w:b/>
                <w:bCs/>
                <w:color w:val="3B3838" w:themeColor="background2" w:themeShade="40"/>
                <w:kern w:val="0"/>
                <w:sz w:val="18"/>
                <w:szCs w:val="18"/>
              </w:rPr>
              <w:t>학업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: 대학교와 같은 정규 교육과정, 직업능력, </w:t>
            </w:r>
            <w:r w:rsid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 </w:t>
            </w:r>
          </w:p>
          <w:p w14:paraId="0FEF7C56" w14:textId="4EDC6DC5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ind w:firstLine="16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개발훈련, 일정자격 취득이 필요한 경우 </w:t>
            </w:r>
            <w:r w:rsidRPr="00456ED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br/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 (독학, 단순 취미활동, 사업주 주도의 직업 훈련은 제외</w:t>
            </w:r>
            <w:r w:rsidR="00AD48B7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)</w:t>
            </w:r>
          </w:p>
        </w:tc>
      </w:tr>
      <w:tr w:rsidR="00456ED4" w:rsidRPr="00030D0F" w14:paraId="19BBD1CF" w14:textId="77777777" w:rsidTr="00AD48B7">
        <w:trPr>
          <w:trHeight w:val="841"/>
        </w:trPr>
        <w:tc>
          <w:tcPr>
            <w:tcW w:w="1121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2F5F7"/>
            <w:noWrap/>
            <w:hideMark/>
          </w:tcPr>
          <w:p w14:paraId="174EC75E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단축시간</w:t>
            </w:r>
          </w:p>
        </w:tc>
        <w:tc>
          <w:tcPr>
            <w:tcW w:w="19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hideMark/>
          </w:tcPr>
          <w:p w14:paraId="444331D9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1일 2시간 단축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(1일 6시간 근무)</w:t>
            </w:r>
          </w:p>
        </w:tc>
        <w:tc>
          <w:tcPr>
            <w:tcW w:w="274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60DC1D5C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주 15~35시간 근무</w:t>
            </w:r>
          </w:p>
        </w:tc>
        <w:tc>
          <w:tcPr>
            <w:tcW w:w="457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775F2FDB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주 15~30시간 근무</w:t>
            </w:r>
          </w:p>
        </w:tc>
      </w:tr>
      <w:tr w:rsidR="00456ED4" w:rsidRPr="00030D0F" w14:paraId="2C0980F1" w14:textId="77777777" w:rsidTr="00AD48B7">
        <w:trPr>
          <w:trHeight w:val="1265"/>
        </w:trPr>
        <w:tc>
          <w:tcPr>
            <w:tcW w:w="1121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2F5F7"/>
            <w:noWrap/>
            <w:hideMark/>
          </w:tcPr>
          <w:p w14:paraId="556C9F61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단축기간</w:t>
            </w:r>
          </w:p>
        </w:tc>
        <w:tc>
          <w:tcPr>
            <w:tcW w:w="19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0DCF828A" w14:textId="77777777" w:rsidR="00AD48B7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임신 12주 이내, </w:t>
            </w:r>
          </w:p>
          <w:p w14:paraId="432B3A62" w14:textId="6861DFB1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36주 이후 기간</w:t>
            </w:r>
          </w:p>
        </w:tc>
        <w:tc>
          <w:tcPr>
            <w:tcW w:w="274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hideMark/>
          </w:tcPr>
          <w:p w14:paraId="48E650B9" w14:textId="77777777" w:rsidR="00AD48B7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1년</w:t>
            </w:r>
            <w:r w:rsidRPr="00456ED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br/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(육아휴직 미사용 기간 </w:t>
            </w:r>
          </w:p>
          <w:p w14:paraId="6C6B9BE3" w14:textId="62008474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가산 시 최대 2년)</w:t>
            </w:r>
          </w:p>
        </w:tc>
        <w:tc>
          <w:tcPr>
            <w:tcW w:w="457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hideMark/>
          </w:tcPr>
          <w:p w14:paraId="77484EF2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최초 1년</w:t>
            </w:r>
            <w:r w:rsidRPr="00456ED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br/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(1회 연장 포함 최대 3년, 학업은 1년)</w:t>
            </w:r>
          </w:p>
        </w:tc>
      </w:tr>
      <w:tr w:rsidR="00456ED4" w:rsidRPr="00030D0F" w14:paraId="0E3AB196" w14:textId="77777777" w:rsidTr="00AD48B7">
        <w:trPr>
          <w:trHeight w:val="1650"/>
        </w:trPr>
        <w:tc>
          <w:tcPr>
            <w:tcW w:w="1121" w:type="dxa"/>
            <w:tcBorders>
              <w:top w:val="single" w:sz="4" w:space="0" w:color="767171" w:themeColor="background2" w:themeShade="80"/>
              <w:bottom w:val="single" w:sz="4" w:space="0" w:color="171717" w:themeColor="background2" w:themeShade="1A"/>
            </w:tcBorders>
            <w:shd w:val="clear" w:color="auto" w:fill="F2F5F7"/>
            <w:noWrap/>
            <w:hideMark/>
          </w:tcPr>
          <w:p w14:paraId="03A46E1A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근로조건</w:t>
            </w:r>
          </w:p>
        </w:tc>
        <w:tc>
          <w:tcPr>
            <w:tcW w:w="1912" w:type="dxa"/>
            <w:tcBorders>
              <w:top w:val="single" w:sz="4" w:space="0" w:color="767171" w:themeColor="background2" w:themeShade="80"/>
              <w:bottom w:val="single" w:sz="4" w:space="0" w:color="171717" w:themeColor="background2" w:themeShade="1A"/>
            </w:tcBorders>
            <w:shd w:val="clear" w:color="auto" w:fill="auto"/>
            <w:hideMark/>
          </w:tcPr>
          <w:p w14:paraId="56209909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- 연장근로 금지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- 임금 삭감 금지</w:t>
            </w:r>
          </w:p>
        </w:tc>
        <w:tc>
          <w:tcPr>
            <w:tcW w:w="2745" w:type="dxa"/>
            <w:tcBorders>
              <w:top w:val="single" w:sz="4" w:space="0" w:color="767171" w:themeColor="background2" w:themeShade="80"/>
              <w:bottom w:val="single" w:sz="4" w:space="0" w:color="171717" w:themeColor="background2" w:themeShade="1A"/>
            </w:tcBorders>
            <w:shd w:val="clear" w:color="auto" w:fill="auto"/>
            <w:hideMark/>
          </w:tcPr>
          <w:p w14:paraId="3B9BD3F3" w14:textId="094E2C1D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- 근로자 요청 시 주 12시간 범위내 연장근로 가능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- 임금 삭감 시 통상임금 한정</w:t>
            </w:r>
          </w:p>
        </w:tc>
        <w:tc>
          <w:tcPr>
            <w:tcW w:w="4570" w:type="dxa"/>
            <w:tcBorders>
              <w:top w:val="single" w:sz="4" w:space="0" w:color="767171" w:themeColor="background2" w:themeShade="80"/>
              <w:bottom w:val="single" w:sz="4" w:space="0" w:color="171717" w:themeColor="background2" w:themeShade="1A"/>
            </w:tcBorders>
            <w:shd w:val="clear" w:color="auto" w:fill="auto"/>
            <w:hideMark/>
          </w:tcPr>
          <w:p w14:paraId="641ED769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- 근로자 요청 시 주 12시간 범위내 연장근로 가능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- 임금 삭감시 통상임금 한정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- 평균임금 산정기간 제외</w:t>
            </w:r>
          </w:p>
        </w:tc>
      </w:tr>
    </w:tbl>
    <w:p w14:paraId="49AAFB63" w14:textId="77777777" w:rsidR="001F3BE4" w:rsidRPr="001F3BE4" w:rsidRDefault="001F3BE4">
      <w:pPr>
        <w:rPr>
          <w:rFonts w:ascii="Pretendard" w:eastAsia="Pretendard" w:hAnsi="Pretendard" w:hint="eastAsia"/>
        </w:rPr>
      </w:pPr>
    </w:p>
    <w:sectPr w:rsidR="001F3BE4" w:rsidRPr="001F3BE4" w:rsidSect="00F47602">
      <w:footerReference w:type="default" r:id="rId9"/>
      <w:pgSz w:w="11906" w:h="16838"/>
      <w:pgMar w:top="720" w:right="720" w:bottom="720" w:left="720" w:header="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D1F97" w14:textId="77777777" w:rsidR="00B1604D" w:rsidRDefault="00B1604D" w:rsidP="00A716DC">
      <w:pPr>
        <w:spacing w:after="0"/>
      </w:pPr>
      <w:r>
        <w:separator/>
      </w:r>
    </w:p>
  </w:endnote>
  <w:endnote w:type="continuationSeparator" w:id="0">
    <w:p w14:paraId="416487C8" w14:textId="77777777" w:rsidR="00B1604D" w:rsidRDefault="00B1604D" w:rsidP="00A716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Pretendard Medium">
    <w:panose1 w:val="02000603000000020004"/>
    <w:charset w:val="81"/>
    <w:family w:val="auto"/>
    <w:notTrueType/>
    <w:pitch w:val="variable"/>
    <w:sig w:usb0="E10002FF" w:usb1="1BD7E5FF" w:usb2="04000011" w:usb3="00000000" w:csb0="0008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2727" w14:textId="42ABE352" w:rsidR="00261183" w:rsidRDefault="00261183" w:rsidP="00261183">
    <w:pPr>
      <w:pStyle w:val="a7"/>
      <w:jc w:val="right"/>
    </w:pPr>
    <w:r>
      <w:rPr>
        <w:noProof/>
      </w:rPr>
      <w:drawing>
        <wp:inline distT="0" distB="0" distL="0" distR="0" wp14:anchorId="573CA352" wp14:editId="4C525528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D672C" w14:textId="77777777" w:rsidR="00B1604D" w:rsidRDefault="00B1604D" w:rsidP="00A716DC">
      <w:pPr>
        <w:spacing w:after="0"/>
      </w:pPr>
      <w:r>
        <w:separator/>
      </w:r>
    </w:p>
  </w:footnote>
  <w:footnote w:type="continuationSeparator" w:id="0">
    <w:p w14:paraId="4E0D87C7" w14:textId="77777777" w:rsidR="00B1604D" w:rsidRDefault="00B1604D" w:rsidP="00A716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23"/>
    <w:rsid w:val="000A3BA3"/>
    <w:rsid w:val="000A4793"/>
    <w:rsid w:val="000A72B9"/>
    <w:rsid w:val="00162639"/>
    <w:rsid w:val="001F3BE4"/>
    <w:rsid w:val="00261183"/>
    <w:rsid w:val="00333EDD"/>
    <w:rsid w:val="003C1B38"/>
    <w:rsid w:val="00456ED4"/>
    <w:rsid w:val="005A047D"/>
    <w:rsid w:val="005A2D2C"/>
    <w:rsid w:val="00622623"/>
    <w:rsid w:val="006B2C0B"/>
    <w:rsid w:val="008368D9"/>
    <w:rsid w:val="008E1247"/>
    <w:rsid w:val="008F039F"/>
    <w:rsid w:val="00965346"/>
    <w:rsid w:val="009924D3"/>
    <w:rsid w:val="009B76DA"/>
    <w:rsid w:val="00A13777"/>
    <w:rsid w:val="00A716DC"/>
    <w:rsid w:val="00AD48B7"/>
    <w:rsid w:val="00AF73CD"/>
    <w:rsid w:val="00B1604D"/>
    <w:rsid w:val="00B343C4"/>
    <w:rsid w:val="00B441D7"/>
    <w:rsid w:val="00BC1316"/>
    <w:rsid w:val="00BD3335"/>
    <w:rsid w:val="00BF5A37"/>
    <w:rsid w:val="00C81FBA"/>
    <w:rsid w:val="00C93D7E"/>
    <w:rsid w:val="00CB1F53"/>
    <w:rsid w:val="00CD1BA9"/>
    <w:rsid w:val="00D24695"/>
    <w:rsid w:val="00D43567"/>
    <w:rsid w:val="00E06BA4"/>
    <w:rsid w:val="00E31A81"/>
    <w:rsid w:val="00E804B7"/>
    <w:rsid w:val="00EB7DBF"/>
    <w:rsid w:val="00F41CC1"/>
    <w:rsid w:val="00F47602"/>
    <w:rsid w:val="00F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AB72D"/>
  <w15:chartTrackingRefBased/>
  <w15:docId w15:val="{BB279EC3-8F9C-4C11-8E25-C1D24C13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62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2623"/>
    <w:rPr>
      <w:b/>
      <w:bCs/>
    </w:rPr>
  </w:style>
  <w:style w:type="character" w:customStyle="1" w:styleId="hgwsigndata">
    <w:name w:val="hgwsigndata"/>
    <w:basedOn w:val="a0"/>
    <w:rsid w:val="00622623"/>
  </w:style>
  <w:style w:type="character" w:customStyle="1" w:styleId="hgwsigndate">
    <w:name w:val="hgwsigndate"/>
    <w:basedOn w:val="a0"/>
    <w:rsid w:val="00622623"/>
  </w:style>
  <w:style w:type="table" w:styleId="a5">
    <w:name w:val="Table Grid"/>
    <w:basedOn w:val="a1"/>
    <w:uiPriority w:val="39"/>
    <w:rsid w:val="00E804B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A716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716DC"/>
  </w:style>
  <w:style w:type="paragraph" w:styleId="a7">
    <w:name w:val="footer"/>
    <w:basedOn w:val="a"/>
    <w:link w:val="Char0"/>
    <w:uiPriority w:val="99"/>
    <w:unhideWhenUsed/>
    <w:rsid w:val="00A716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7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6CC27-097D-460A-B007-8B03922B4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29D5F-312B-4B8D-9B56-7C7786D0A81A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customXml/itemProps3.xml><?xml version="1.0" encoding="utf-8"?>
<ds:datastoreItem xmlns:ds="http://schemas.openxmlformats.org/officeDocument/2006/customXml" ds:itemID="{FA74E237-E741-44C6-BA8C-B086CC2A1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심재헌</dc:creator>
  <cp:keywords/>
  <dc:description/>
  <cp:lastModifiedBy>Coral 이수화</cp:lastModifiedBy>
  <cp:revision>18</cp:revision>
  <dcterms:created xsi:type="dcterms:W3CDTF">2024-12-04T04:39:00Z</dcterms:created>
  <dcterms:modified xsi:type="dcterms:W3CDTF">2024-12-18T23:50:00Z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